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325" w:rsidRDefault="00A46325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46325" w:rsidRDefault="00A4632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2"/>
        <w:gridCol w:w="5103"/>
      </w:tblGrid>
      <w:tr w:rsidR="00A46325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A46325" w:rsidRDefault="00A46325">
            <w:pPr>
              <w:pStyle w:val="ConsPlusNormal"/>
            </w:pPr>
            <w:r>
              <w:t>7 ноября 2019 года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:rsidR="00A46325" w:rsidRDefault="00A46325">
            <w:pPr>
              <w:pStyle w:val="ConsPlusNormal"/>
              <w:jc w:val="right"/>
            </w:pPr>
            <w:r>
              <w:t>N 2001-ОЗ</w:t>
            </w:r>
          </w:p>
        </w:tc>
      </w:tr>
    </w:tbl>
    <w:p w:rsidR="00A46325" w:rsidRDefault="00A463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jc w:val="center"/>
      </w:pPr>
      <w:r>
        <w:t>ЗАКОН</w:t>
      </w:r>
    </w:p>
    <w:p w:rsidR="00A46325" w:rsidRDefault="00A46325">
      <w:pPr>
        <w:pStyle w:val="ConsPlusTitle"/>
        <w:jc w:val="center"/>
      </w:pPr>
    </w:p>
    <w:p w:rsidR="00A46325" w:rsidRDefault="00A46325">
      <w:pPr>
        <w:pStyle w:val="ConsPlusTitle"/>
        <w:jc w:val="center"/>
      </w:pPr>
      <w:r>
        <w:t>ПСКОВСКОЙ ОБЛАСТИ</w:t>
      </w:r>
    </w:p>
    <w:p w:rsidR="00A46325" w:rsidRDefault="00A46325">
      <w:pPr>
        <w:pStyle w:val="ConsPlusTitle"/>
        <w:jc w:val="center"/>
      </w:pPr>
    </w:p>
    <w:p w:rsidR="00A46325" w:rsidRDefault="00A46325">
      <w:pPr>
        <w:pStyle w:val="ConsPlusTitle"/>
        <w:jc w:val="center"/>
      </w:pPr>
      <w:r>
        <w:t xml:space="preserve">ОБ ОТДЕЛЬНЫХ ВОПРОСАХ </w:t>
      </w:r>
      <w:proofErr w:type="gramStart"/>
      <w:r>
        <w:t>ГРАЖДАНСКОЙ</w:t>
      </w:r>
      <w:proofErr w:type="gramEnd"/>
    </w:p>
    <w:p w:rsidR="00A46325" w:rsidRDefault="00A46325">
      <w:pPr>
        <w:pStyle w:val="ConsPlusTitle"/>
        <w:jc w:val="center"/>
      </w:pPr>
      <w:r>
        <w:t>ОБОРОНЫ В ПСКОВСКОЙ ОБЛАСТИ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jc w:val="center"/>
      </w:pPr>
      <w:proofErr w:type="gramStart"/>
      <w:r>
        <w:t>Принят</w:t>
      </w:r>
      <w:proofErr w:type="gramEnd"/>
      <w:r>
        <w:t xml:space="preserve"> областным Собранием депутатов 31 октября 2019 года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 xml:space="preserve">Настоящий Закон 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12.02.1998 N 28-ФЗ "О гражданской обороне" (далее - Федеральный закон), другими федеральными законами и иными нормативными правовыми актами Российской Федерации в области гражданской обороны регулирует отдельные вопросы в области гражданской обороны в Псковской области, отнесенные к полномочиям органов государственной власти субъектов Российской Федерации.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1. Основные понятия, используемые в настоящем Законе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Для целей настоящего Закона используются понятия, установленные Федеральным законом.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2. Полномочия Псковского областного Собрания депутатов в области гражданской обороны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К полномочиям Псковского областного Собрания депутатов в области гражданской обороны относятся: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1) принятие законов Псковской области в области гражданской обороны;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 xml:space="preserve">2) осуществление </w:t>
      </w:r>
      <w:proofErr w:type="gramStart"/>
      <w:r>
        <w:t>контроля за</w:t>
      </w:r>
      <w:proofErr w:type="gramEnd"/>
      <w:r>
        <w:t xml:space="preserve"> исполнением законов Псковской области в области гражданской обороны;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3) осуществление иных полномочий законодательного (представительного) органа государственной власти субъекта Российской Федерации в области гражданской обороны в соответствии с законодательством.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3. Полномочия Губернатора Псковской области в области гражданской обороны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К полномочиям Губернатора Псковской области в области гражданской обороны относятся: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1) осуществление руководства гражданской обороной на территории Псковской области;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2) утверждение положения об организации и ведении гражданской обороны в Псковской области по согласованию с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 xml:space="preserve">3) осуществление иных </w:t>
      </w:r>
      <w:proofErr w:type="gramStart"/>
      <w:r>
        <w:t>полномочий руководителя высшего исполнительного органа государственной власти субъекта Российской Федерации</w:t>
      </w:r>
      <w:proofErr w:type="gramEnd"/>
      <w:r>
        <w:t xml:space="preserve"> в области гражданской обороны в </w:t>
      </w:r>
      <w:r>
        <w:lastRenderedPageBreak/>
        <w:t>соответствии с законодательством.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4. Полномочия Администрации Псковской области в области гражданской обороны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К полномочиям Администрации Псковской области в области гражданской обороны относятся: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1) организация проведения мероприятий по гражданской обороне, разработка и реализация планов гражданской обороны и защиты населения;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2) в пределах своих полномочий создание и поддержание в состоянии готовности сил и сре</w:t>
      </w:r>
      <w:proofErr w:type="gramStart"/>
      <w:r>
        <w:t>дств гр</w:t>
      </w:r>
      <w:proofErr w:type="gramEnd"/>
      <w:r>
        <w:t>ажданской обороны;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3) организация подготовки населения в области гражданской обороны;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4) создание и поддержание в состоянии постоянной готовности к использованию технических систем управления гражданской обороны,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характера, защитных сооружений и других объектов гражданской обороны;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5) планирование мероприятий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6) планирование мероприятий по поддержанию устойчивого функционирования организаций в военное время;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7) в пределах своих полномочий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8) обеспечение своевременного оповещения населения, в том числе экстренного оповещения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9) определение перечня организаций, обеспечивающих выполнение мероприятий регионального уровня по гражданской обороне;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 xml:space="preserve">10) осуществление иных </w:t>
      </w:r>
      <w:proofErr w:type="gramStart"/>
      <w:r>
        <w:t>полномочий высшего органа исполнительной власти субъекта Российской Федерации</w:t>
      </w:r>
      <w:proofErr w:type="gramEnd"/>
      <w:r>
        <w:t xml:space="preserve"> в области гражданской обороны в соответствии с законодательством.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5. Полномочия иных органов исполнительной власти Псковской области в области гражданской обороны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К полномочиям иных органов исполнительной власти Псковской области в области гражданской обороны относятся: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1) участие в проведении мероприятий по гражданской обороне, разработке и реализации планов гражданской обороны и защиты населения;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2) в пределах своих полномочий создание и поддержание в состоянии готовности сил и сре</w:t>
      </w:r>
      <w:proofErr w:type="gramStart"/>
      <w:r>
        <w:t>дств гр</w:t>
      </w:r>
      <w:proofErr w:type="gramEnd"/>
      <w:r>
        <w:t>ажданской обороны;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lastRenderedPageBreak/>
        <w:t>3) участие в планировании мероприятий по подготовке к эвакуации населения, материальных и культурных ценностей в безопасные районы, их размещению, развертыванию лечебных и других учреждений, необходимых для первоочередного обеспечения пострадавшего населения;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4) участие в планировании мероприятий по поддержанию устойчивого функционирования организаций в военное время;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5) в пределах своих полномочий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>6) участие в обеспечении своевременного оповещения населения, в том числе экстренного оповещения населения,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A46325" w:rsidRDefault="00A46325">
      <w:pPr>
        <w:pStyle w:val="ConsPlusNormal"/>
        <w:spacing w:before="240"/>
        <w:ind w:firstLine="540"/>
        <w:jc w:val="both"/>
      </w:pPr>
      <w:r>
        <w:t xml:space="preserve">7) осуществление иных </w:t>
      </w:r>
      <w:proofErr w:type="gramStart"/>
      <w:r>
        <w:t>полномочий иных органов исполнительной власти субъекта Российской Федерации</w:t>
      </w:r>
      <w:proofErr w:type="gramEnd"/>
      <w:r>
        <w:t xml:space="preserve"> в области гражданской обороны в соответствии с законодательством.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6. Финансирование мероприятий по гражданской обороне и защите населения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Обеспечение мероприятий регионального уровня по гражданской обороне, защите населения и территорий области является расходным обязательством Псковской области.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Title"/>
        <w:ind w:firstLine="540"/>
        <w:jc w:val="both"/>
        <w:outlineLvl w:val="0"/>
      </w:pPr>
      <w:r>
        <w:t>Статья 7. Вступление в силу настоящего Закона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ind w:firstLine="540"/>
        <w:jc w:val="both"/>
      </w:pPr>
      <w:r>
        <w:t>Настоящий Закон вступает в силу со дня его официального опубликования.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jc w:val="right"/>
      </w:pPr>
      <w:r>
        <w:t>Губернатор области</w:t>
      </w:r>
    </w:p>
    <w:p w:rsidR="00A46325" w:rsidRDefault="00A46325">
      <w:pPr>
        <w:pStyle w:val="ConsPlusNormal"/>
        <w:jc w:val="right"/>
      </w:pPr>
      <w:r>
        <w:t>М.Ю.ВЕДЕРНИКОВ</w:t>
      </w:r>
    </w:p>
    <w:p w:rsidR="00A46325" w:rsidRDefault="00A46325">
      <w:pPr>
        <w:pStyle w:val="ConsPlusNormal"/>
      </w:pPr>
      <w:r>
        <w:t>Псков</w:t>
      </w:r>
    </w:p>
    <w:p w:rsidR="00A46325" w:rsidRDefault="00A46325">
      <w:pPr>
        <w:pStyle w:val="ConsPlusNormal"/>
        <w:spacing w:before="240"/>
      </w:pPr>
      <w:r>
        <w:t>07 ноября 2019 года</w:t>
      </w:r>
    </w:p>
    <w:p w:rsidR="00A46325" w:rsidRDefault="00A46325">
      <w:pPr>
        <w:pStyle w:val="ConsPlusNormal"/>
        <w:spacing w:before="240"/>
      </w:pPr>
      <w:r>
        <w:t>N 2001-ОЗ</w:t>
      </w: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jc w:val="both"/>
      </w:pPr>
    </w:p>
    <w:p w:rsidR="00A46325" w:rsidRDefault="00A4632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5203B" w:rsidRDefault="00B5203B">
      <w:bookmarkStart w:id="0" w:name="_GoBack"/>
      <w:bookmarkEnd w:id="0"/>
    </w:p>
    <w:sectPr w:rsidR="00B5203B" w:rsidSect="00BD6B28">
      <w:pgSz w:w="11906" w:h="16838"/>
      <w:pgMar w:top="1134" w:right="567" w:bottom="1134" w:left="1134" w:header="709" w:footer="4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25"/>
    <w:rsid w:val="003254F6"/>
    <w:rsid w:val="0036037C"/>
    <w:rsid w:val="0081745E"/>
    <w:rsid w:val="008E4510"/>
    <w:rsid w:val="009818E8"/>
    <w:rsid w:val="00A46325"/>
    <w:rsid w:val="00B5203B"/>
    <w:rsid w:val="00CF03B0"/>
    <w:rsid w:val="00D5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A4632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A46325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A46325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locked="1" w:semiHidden="0" w:uiPriority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3B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F03B0"/>
    <w:pPr>
      <w:keepNext/>
      <w:ind w:firstLine="567"/>
      <w:outlineLvl w:val="0"/>
    </w:pPr>
    <w:rPr>
      <w:rFonts w:eastAsia="Times New Roman"/>
      <w:b/>
    </w:rPr>
  </w:style>
  <w:style w:type="paragraph" w:styleId="2">
    <w:name w:val="heading 2"/>
    <w:basedOn w:val="a"/>
    <w:next w:val="a"/>
    <w:link w:val="20"/>
    <w:qFormat/>
    <w:rsid w:val="00CF03B0"/>
    <w:pPr>
      <w:keepNext/>
      <w:outlineLvl w:val="1"/>
    </w:pPr>
    <w:rPr>
      <w:rFonts w:eastAsia="Times New Roman"/>
      <w:b/>
      <w:bCs/>
    </w:rPr>
  </w:style>
  <w:style w:type="paragraph" w:styleId="3">
    <w:name w:val="heading 3"/>
    <w:basedOn w:val="a"/>
    <w:next w:val="a"/>
    <w:link w:val="30"/>
    <w:uiPriority w:val="99"/>
    <w:qFormat/>
    <w:rsid w:val="00CF03B0"/>
    <w:pPr>
      <w:keepNext/>
      <w:keepLines/>
      <w:spacing w:before="200"/>
      <w:outlineLvl w:val="2"/>
    </w:pPr>
    <w:rPr>
      <w:rFonts w:eastAsia="Times New Roman"/>
      <w:b/>
      <w:bCs/>
    </w:rPr>
  </w:style>
  <w:style w:type="paragraph" w:styleId="4">
    <w:name w:val="heading 4"/>
    <w:basedOn w:val="a"/>
    <w:next w:val="a"/>
    <w:link w:val="40"/>
    <w:uiPriority w:val="99"/>
    <w:qFormat/>
    <w:rsid w:val="00CF03B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F03B0"/>
    <w:pPr>
      <w:keepNext/>
      <w:keepLines/>
      <w:spacing w:before="200"/>
      <w:outlineLvl w:val="4"/>
    </w:pPr>
    <w:rPr>
      <w:rFonts w:ascii="Cambria" w:hAnsi="Cambria"/>
      <w:color w:val="243F6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F03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CF03B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CF03B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F03B0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CF03B0"/>
    <w:rPr>
      <w:rFonts w:eastAsia="Times New Roman"/>
      <w:b/>
      <w:sz w:val="24"/>
      <w:szCs w:val="24"/>
    </w:rPr>
  </w:style>
  <w:style w:type="character" w:customStyle="1" w:styleId="20">
    <w:name w:val="Заголовок 2 Знак"/>
    <w:link w:val="2"/>
    <w:rsid w:val="00CF03B0"/>
    <w:rPr>
      <w:rFonts w:eastAsia="Times New Roman"/>
      <w:b/>
      <w:bCs/>
      <w:sz w:val="24"/>
      <w:szCs w:val="24"/>
    </w:rPr>
  </w:style>
  <w:style w:type="character" w:customStyle="1" w:styleId="30">
    <w:name w:val="Заголовок 3 Знак"/>
    <w:link w:val="3"/>
    <w:uiPriority w:val="99"/>
    <w:rsid w:val="00CF03B0"/>
    <w:rPr>
      <w:rFonts w:eastAsia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rsid w:val="00CF03B0"/>
    <w:rPr>
      <w:rFonts w:ascii="Cambria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CF03B0"/>
    <w:rPr>
      <w:rFonts w:ascii="Cambria" w:hAnsi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F03B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CF03B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CF03B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uiPriority w:val="99"/>
    <w:rsid w:val="00CF03B0"/>
    <w:rPr>
      <w:rFonts w:ascii="Cambria" w:hAnsi="Cambria"/>
      <w:i/>
      <w:iCs/>
      <w:color w:val="404040"/>
      <w:lang w:eastAsia="ru-RU"/>
    </w:rPr>
  </w:style>
  <w:style w:type="paragraph" w:styleId="a3">
    <w:name w:val="caption"/>
    <w:basedOn w:val="a"/>
    <w:next w:val="a"/>
    <w:qFormat/>
    <w:rsid w:val="00CF03B0"/>
    <w:pPr>
      <w:ind w:firstLine="567"/>
      <w:jc w:val="right"/>
    </w:pPr>
    <w:rPr>
      <w:rFonts w:eastAsia="Times New Roman"/>
    </w:rPr>
  </w:style>
  <w:style w:type="paragraph" w:styleId="a4">
    <w:name w:val="Title"/>
    <w:aliases w:val="Caaieiaie,Çàãîëîâîê,Заголовок"/>
    <w:basedOn w:val="a"/>
    <w:link w:val="a5"/>
    <w:uiPriority w:val="10"/>
    <w:qFormat/>
    <w:rsid w:val="00CF03B0"/>
    <w:pPr>
      <w:jc w:val="center"/>
    </w:pPr>
    <w:rPr>
      <w:rFonts w:eastAsia="Times New Roman"/>
      <w:b/>
      <w:i/>
      <w:sz w:val="20"/>
      <w:szCs w:val="20"/>
      <w:lang w:eastAsia="ru-RU"/>
    </w:rPr>
  </w:style>
  <w:style w:type="character" w:customStyle="1" w:styleId="a5">
    <w:name w:val="Название Знак"/>
    <w:aliases w:val="Caaieiaie Знак,Çàãîëîâîê Знак,Заголовок Знак"/>
    <w:link w:val="a4"/>
    <w:uiPriority w:val="10"/>
    <w:rsid w:val="00CF03B0"/>
    <w:rPr>
      <w:rFonts w:eastAsia="Times New Roman"/>
      <w:b/>
      <w:i/>
      <w:lang w:eastAsia="ru-RU"/>
    </w:rPr>
  </w:style>
  <w:style w:type="character" w:styleId="a6">
    <w:name w:val="Strong"/>
    <w:uiPriority w:val="99"/>
    <w:qFormat/>
    <w:rsid w:val="00CF03B0"/>
    <w:rPr>
      <w:rFonts w:cs="Times New Roman"/>
      <w:b/>
      <w:bCs/>
    </w:rPr>
  </w:style>
  <w:style w:type="character" w:styleId="a7">
    <w:name w:val="Emphasis"/>
    <w:uiPriority w:val="99"/>
    <w:qFormat/>
    <w:rsid w:val="00CF03B0"/>
    <w:rPr>
      <w:rFonts w:cs="Times New Roman"/>
      <w:i/>
      <w:iCs/>
    </w:rPr>
  </w:style>
  <w:style w:type="paragraph" w:styleId="a8">
    <w:name w:val="No Spacing"/>
    <w:link w:val="a9"/>
    <w:qFormat/>
    <w:rsid w:val="00CF03B0"/>
    <w:rPr>
      <w:rFonts w:ascii="Calibri" w:hAnsi="Calibri"/>
      <w:sz w:val="22"/>
      <w:szCs w:val="22"/>
      <w:lang w:eastAsia="ru-RU"/>
    </w:rPr>
  </w:style>
  <w:style w:type="character" w:customStyle="1" w:styleId="a9">
    <w:name w:val="Без интервала Знак"/>
    <w:link w:val="a8"/>
    <w:locked/>
    <w:rsid w:val="00CF03B0"/>
    <w:rPr>
      <w:rFonts w:ascii="Calibri" w:hAnsi="Calibri"/>
      <w:sz w:val="22"/>
      <w:szCs w:val="22"/>
      <w:lang w:eastAsia="ru-RU"/>
    </w:rPr>
  </w:style>
  <w:style w:type="paragraph" w:styleId="aa">
    <w:name w:val="List Paragraph"/>
    <w:basedOn w:val="a"/>
    <w:link w:val="ab"/>
    <w:qFormat/>
    <w:rsid w:val="00CF03B0"/>
    <w:pPr>
      <w:ind w:left="720"/>
      <w:contextualSpacing/>
    </w:pPr>
    <w:rPr>
      <w:rFonts w:eastAsia="Times New Roman"/>
    </w:rPr>
  </w:style>
  <w:style w:type="character" w:customStyle="1" w:styleId="ab">
    <w:name w:val="Абзац списка Знак"/>
    <w:link w:val="aa"/>
    <w:rsid w:val="00CF03B0"/>
    <w:rPr>
      <w:rFonts w:eastAsia="Times New Roman"/>
      <w:sz w:val="24"/>
      <w:szCs w:val="24"/>
    </w:rPr>
  </w:style>
  <w:style w:type="paragraph" w:customStyle="1" w:styleId="ConsPlusNormal">
    <w:name w:val="ConsPlusNormal"/>
    <w:rsid w:val="00A46325"/>
    <w:pPr>
      <w:widowControl w:val="0"/>
      <w:autoSpaceDE w:val="0"/>
      <w:autoSpaceDN w:val="0"/>
    </w:pPr>
    <w:rPr>
      <w:rFonts w:eastAsia="Times New Roman"/>
      <w:sz w:val="24"/>
      <w:lang w:eastAsia="ru-RU"/>
    </w:rPr>
  </w:style>
  <w:style w:type="paragraph" w:customStyle="1" w:styleId="ConsPlusTitle">
    <w:name w:val="ConsPlusTitle"/>
    <w:rsid w:val="00A46325"/>
    <w:pPr>
      <w:widowControl w:val="0"/>
      <w:autoSpaceDE w:val="0"/>
      <w:autoSpaceDN w:val="0"/>
    </w:pPr>
    <w:rPr>
      <w:rFonts w:eastAsia="Times New Roman"/>
      <w:b/>
      <w:sz w:val="24"/>
      <w:lang w:eastAsia="ru-RU"/>
    </w:rPr>
  </w:style>
  <w:style w:type="paragraph" w:customStyle="1" w:styleId="ConsPlusTitlePage">
    <w:name w:val="ConsPlusTitlePage"/>
    <w:rsid w:val="00A46325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D725BC15DDC4FBF4B42D6F559C0E6440B9F8C9C1B2F62E8C5A23A29992D195C2FF456C7BCBED4A579E9F2AC015DAC0440E495777R530N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ЗНОП</dc:creator>
  <cp:lastModifiedBy>ЗНОП</cp:lastModifiedBy>
  <cp:revision>1</cp:revision>
  <dcterms:created xsi:type="dcterms:W3CDTF">2020-10-28T13:55:00Z</dcterms:created>
  <dcterms:modified xsi:type="dcterms:W3CDTF">2020-10-28T13:55:00Z</dcterms:modified>
</cp:coreProperties>
</file>