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01E" w:rsidRDefault="0066701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6701E" w:rsidRDefault="0066701E">
      <w:pPr>
        <w:pStyle w:val="ConsPlusNormal"/>
        <w:jc w:val="both"/>
        <w:outlineLvl w:val="0"/>
      </w:pPr>
    </w:p>
    <w:p w:rsidR="0066701E" w:rsidRDefault="0066701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6701E" w:rsidRDefault="0066701E">
      <w:pPr>
        <w:pStyle w:val="ConsPlusTitle"/>
        <w:jc w:val="center"/>
      </w:pPr>
    </w:p>
    <w:p w:rsidR="0066701E" w:rsidRDefault="0066701E">
      <w:pPr>
        <w:pStyle w:val="ConsPlusTitle"/>
        <w:jc w:val="center"/>
      </w:pPr>
      <w:r>
        <w:t>ПОСТАНОВЛЕНИЕ</w:t>
      </w:r>
    </w:p>
    <w:p w:rsidR="0066701E" w:rsidRDefault="0066701E">
      <w:pPr>
        <w:pStyle w:val="ConsPlusTitle"/>
        <w:jc w:val="center"/>
      </w:pPr>
      <w:r>
        <w:t>от 27 апреля 2000 г. N 379</w:t>
      </w:r>
    </w:p>
    <w:p w:rsidR="0066701E" w:rsidRDefault="0066701E">
      <w:pPr>
        <w:pStyle w:val="ConsPlusTitle"/>
        <w:jc w:val="center"/>
      </w:pPr>
    </w:p>
    <w:p w:rsidR="0066701E" w:rsidRDefault="0066701E">
      <w:pPr>
        <w:pStyle w:val="ConsPlusTitle"/>
        <w:jc w:val="center"/>
      </w:pPr>
      <w:r>
        <w:t>О НАКОПЛЕНИИ, ХРАНЕНИИ</w:t>
      </w:r>
    </w:p>
    <w:p w:rsidR="0066701E" w:rsidRDefault="0066701E">
      <w:pPr>
        <w:pStyle w:val="ConsPlusTitle"/>
        <w:jc w:val="center"/>
      </w:pPr>
      <w:r>
        <w:t xml:space="preserve">И </w:t>
      </w:r>
      <w:proofErr w:type="gramStart"/>
      <w:r>
        <w:t>ИСПОЛЬЗОВАНИИ</w:t>
      </w:r>
      <w:proofErr w:type="gramEnd"/>
      <w:r>
        <w:t xml:space="preserve"> В ЦЕЛЯХ ГРАЖДАНСКОЙ ОБОРОНЫ</w:t>
      </w:r>
    </w:p>
    <w:p w:rsidR="0066701E" w:rsidRDefault="0066701E">
      <w:pPr>
        <w:pStyle w:val="ConsPlusTitle"/>
        <w:jc w:val="center"/>
      </w:pPr>
      <w:r>
        <w:t>ЗАПАСОВ МАТЕРИАЛЬНО-ТЕХНИЧЕСКИХ, ПРОДОВОЛЬСТВЕННЫХ,</w:t>
      </w:r>
    </w:p>
    <w:p w:rsidR="0066701E" w:rsidRDefault="0066701E">
      <w:pPr>
        <w:pStyle w:val="ConsPlusTitle"/>
        <w:jc w:val="center"/>
      </w:pPr>
      <w:r>
        <w:t>МЕДИЦИНСКИХ И ИНЫХ СРЕДСТВ</w:t>
      </w:r>
    </w:p>
    <w:p w:rsidR="0066701E" w:rsidRDefault="0066701E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4"/>
      </w:tblGrid>
      <w:tr w:rsidR="0066701E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6701E" w:rsidRDefault="006670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701E" w:rsidRDefault="0066701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01.02.2005 </w:t>
            </w:r>
            <w:hyperlink r:id="rId6" w:history="1">
              <w:r>
                <w:rPr>
                  <w:color w:val="0000FF"/>
                </w:rPr>
                <w:t>N 49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6701E" w:rsidRDefault="0066701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15.06.2009 </w:t>
            </w:r>
            <w:hyperlink r:id="rId7" w:history="1">
              <w:r>
                <w:rPr>
                  <w:color w:val="0000FF"/>
                </w:rPr>
                <w:t>N 473</w:t>
              </w:r>
            </w:hyperlink>
            <w:r>
              <w:rPr>
                <w:color w:val="392C69"/>
              </w:rPr>
              <w:t xml:space="preserve">, от 23.12.2011 </w:t>
            </w:r>
            <w:hyperlink r:id="rId8" w:history="1">
              <w:r>
                <w:rPr>
                  <w:color w:val="0000FF"/>
                </w:rPr>
                <w:t>N 1113</w:t>
              </w:r>
            </w:hyperlink>
            <w:r>
              <w:rPr>
                <w:color w:val="392C69"/>
              </w:rPr>
              <w:t xml:space="preserve">, от 07.02.2017 </w:t>
            </w:r>
            <w:hyperlink r:id="rId9" w:history="1">
              <w:r>
                <w:rPr>
                  <w:color w:val="0000FF"/>
                </w:rPr>
                <w:t>N 143</w:t>
              </w:r>
            </w:hyperlink>
            <w:r>
              <w:rPr>
                <w:color w:val="392C69"/>
              </w:rPr>
              <w:t>,</w:t>
            </w:r>
          </w:p>
          <w:p w:rsidR="0066701E" w:rsidRDefault="0066701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30.09.2019 </w:t>
            </w:r>
            <w:hyperlink r:id="rId10" w:history="1">
              <w:r>
                <w:rPr>
                  <w:color w:val="0000FF"/>
                </w:rPr>
                <w:t>N 1278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6701E" w:rsidRDefault="0066701E">
      <w:pPr>
        <w:pStyle w:val="ConsPlusNormal"/>
        <w:jc w:val="center"/>
      </w:pPr>
    </w:p>
    <w:p w:rsidR="0066701E" w:rsidRDefault="0066701E">
      <w:pPr>
        <w:pStyle w:val="ConsPlusNormal"/>
        <w:ind w:firstLine="540"/>
        <w:jc w:val="both"/>
      </w:pPr>
      <w:r>
        <w:t xml:space="preserve">В соответствии со </w:t>
      </w:r>
      <w:hyperlink r:id="rId11" w:history="1">
        <w:r>
          <w:rPr>
            <w:color w:val="0000FF"/>
          </w:rPr>
          <w:t>статьей 6</w:t>
        </w:r>
      </w:hyperlink>
      <w:r>
        <w:t xml:space="preserve"> Федерального закона "О гражданской обороне" Правительство Российской Федерации постановляет: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1. Утвердить прилагаемое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накоплении, хранении и использовании в целях гражданской обороны запасов материально-технических, продовольственных, медицинских и иных средств.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2. Установить, что методические рекомендации по определению номенклатуры и </w:t>
      </w:r>
      <w:proofErr w:type="gramStart"/>
      <w:r>
        <w:t>объемов</w:t>
      </w:r>
      <w:proofErr w:type="gramEnd"/>
      <w:r>
        <w:t xml:space="preserve">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организациями, разрабатываются и утверждаются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66701E" w:rsidRDefault="0066701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01.02.2005 </w:t>
      </w:r>
      <w:hyperlink r:id="rId12" w:history="1">
        <w:r>
          <w:rPr>
            <w:color w:val="0000FF"/>
          </w:rPr>
          <w:t>N 49</w:t>
        </w:r>
      </w:hyperlink>
      <w:r>
        <w:t xml:space="preserve">, от 15.06.2009 </w:t>
      </w:r>
      <w:hyperlink r:id="rId13" w:history="1">
        <w:r>
          <w:rPr>
            <w:color w:val="0000FF"/>
          </w:rPr>
          <w:t>N 473</w:t>
        </w:r>
      </w:hyperlink>
      <w:r>
        <w:t xml:space="preserve">, от 30.09.2019 </w:t>
      </w:r>
      <w:hyperlink r:id="rId14" w:history="1">
        <w:r>
          <w:rPr>
            <w:color w:val="0000FF"/>
          </w:rPr>
          <w:t>N 1278</w:t>
        </w:r>
      </w:hyperlink>
      <w:r>
        <w:t>)</w:t>
      </w:r>
    </w:p>
    <w:p w:rsidR="0066701E" w:rsidRDefault="0066701E">
      <w:pPr>
        <w:pStyle w:val="ConsPlusNormal"/>
        <w:jc w:val="both"/>
      </w:pPr>
    </w:p>
    <w:p w:rsidR="0066701E" w:rsidRDefault="0066701E">
      <w:pPr>
        <w:pStyle w:val="ConsPlusNormal"/>
        <w:jc w:val="right"/>
      </w:pPr>
      <w:r>
        <w:t>Председатель Правительства</w:t>
      </w:r>
    </w:p>
    <w:p w:rsidR="0066701E" w:rsidRDefault="0066701E">
      <w:pPr>
        <w:pStyle w:val="ConsPlusNormal"/>
        <w:jc w:val="right"/>
      </w:pPr>
      <w:r>
        <w:t>Российской Федерации</w:t>
      </w:r>
    </w:p>
    <w:p w:rsidR="0066701E" w:rsidRDefault="0066701E">
      <w:pPr>
        <w:pStyle w:val="ConsPlusNormal"/>
        <w:jc w:val="right"/>
      </w:pPr>
      <w:r>
        <w:t>В.ПУТИН</w:t>
      </w:r>
    </w:p>
    <w:p w:rsidR="0066701E" w:rsidRDefault="0066701E">
      <w:pPr>
        <w:pStyle w:val="ConsPlusNormal"/>
        <w:jc w:val="both"/>
      </w:pPr>
    </w:p>
    <w:p w:rsidR="0066701E" w:rsidRDefault="0066701E">
      <w:pPr>
        <w:pStyle w:val="ConsPlusNormal"/>
        <w:jc w:val="both"/>
      </w:pPr>
    </w:p>
    <w:p w:rsidR="0066701E" w:rsidRDefault="0066701E">
      <w:pPr>
        <w:pStyle w:val="ConsPlusNormal"/>
        <w:jc w:val="both"/>
      </w:pPr>
    </w:p>
    <w:p w:rsidR="0066701E" w:rsidRDefault="0066701E">
      <w:pPr>
        <w:pStyle w:val="ConsPlusNormal"/>
        <w:jc w:val="both"/>
      </w:pPr>
    </w:p>
    <w:p w:rsidR="0066701E" w:rsidRDefault="0066701E">
      <w:pPr>
        <w:pStyle w:val="ConsPlusNormal"/>
        <w:jc w:val="both"/>
      </w:pPr>
    </w:p>
    <w:p w:rsidR="0066701E" w:rsidRDefault="0066701E">
      <w:pPr>
        <w:pStyle w:val="ConsPlusNormal"/>
        <w:jc w:val="right"/>
        <w:outlineLvl w:val="0"/>
      </w:pPr>
      <w:r>
        <w:t>Утверждено</w:t>
      </w:r>
    </w:p>
    <w:p w:rsidR="0066701E" w:rsidRDefault="0066701E">
      <w:pPr>
        <w:pStyle w:val="ConsPlusNormal"/>
        <w:jc w:val="right"/>
      </w:pPr>
      <w:r>
        <w:t>Постановлением Правительства</w:t>
      </w:r>
    </w:p>
    <w:p w:rsidR="0066701E" w:rsidRDefault="0066701E">
      <w:pPr>
        <w:pStyle w:val="ConsPlusNormal"/>
        <w:jc w:val="right"/>
      </w:pPr>
      <w:r>
        <w:t>Российской Федерации</w:t>
      </w:r>
    </w:p>
    <w:p w:rsidR="0066701E" w:rsidRDefault="0066701E">
      <w:pPr>
        <w:pStyle w:val="ConsPlusNormal"/>
        <w:jc w:val="right"/>
      </w:pPr>
      <w:r>
        <w:t>от 27 апреля 2000 г. N 379</w:t>
      </w:r>
    </w:p>
    <w:p w:rsidR="0066701E" w:rsidRDefault="0066701E">
      <w:pPr>
        <w:pStyle w:val="ConsPlusNormal"/>
        <w:jc w:val="both"/>
      </w:pPr>
    </w:p>
    <w:p w:rsidR="0066701E" w:rsidRDefault="0066701E">
      <w:pPr>
        <w:pStyle w:val="ConsPlusTitle"/>
        <w:jc w:val="center"/>
      </w:pPr>
      <w:bookmarkStart w:id="0" w:name="P33"/>
      <w:bookmarkEnd w:id="0"/>
      <w:r>
        <w:t>ПОЛОЖЕНИЕ</w:t>
      </w:r>
    </w:p>
    <w:p w:rsidR="0066701E" w:rsidRDefault="0066701E">
      <w:pPr>
        <w:pStyle w:val="ConsPlusTitle"/>
        <w:jc w:val="center"/>
      </w:pPr>
      <w:r>
        <w:t>О НАКОПЛЕНИИ, ХРАНЕНИИ И ИСПОЛЬЗОВАНИИ В ЦЕЛЯХ</w:t>
      </w:r>
    </w:p>
    <w:p w:rsidR="0066701E" w:rsidRDefault="0066701E">
      <w:pPr>
        <w:pStyle w:val="ConsPlusTitle"/>
        <w:jc w:val="center"/>
      </w:pPr>
      <w:r>
        <w:t>ГРАЖДАНСКОЙ ОБОРОНЫ ЗАПАСОВ МАТЕРИАЛЬНО-ТЕХНИЧЕСКИХ,</w:t>
      </w:r>
    </w:p>
    <w:p w:rsidR="0066701E" w:rsidRDefault="0066701E">
      <w:pPr>
        <w:pStyle w:val="ConsPlusTitle"/>
        <w:jc w:val="center"/>
      </w:pPr>
      <w:r>
        <w:t>ПРОДОВОЛЬСТВЕННЫХ, МЕДИЦИНСКИХ И ИНЫХ СРЕДСТВ</w:t>
      </w:r>
    </w:p>
    <w:p w:rsidR="0066701E" w:rsidRDefault="0066701E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4"/>
      </w:tblGrid>
      <w:tr w:rsidR="0066701E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6701E" w:rsidRDefault="006670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701E" w:rsidRDefault="0066701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01.02.2005 </w:t>
            </w:r>
            <w:hyperlink r:id="rId15" w:history="1">
              <w:r>
                <w:rPr>
                  <w:color w:val="0000FF"/>
                </w:rPr>
                <w:t>N 49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6701E" w:rsidRDefault="0066701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15.06.2009 </w:t>
            </w:r>
            <w:hyperlink r:id="rId16" w:history="1">
              <w:r>
                <w:rPr>
                  <w:color w:val="0000FF"/>
                </w:rPr>
                <w:t>N 473</w:t>
              </w:r>
            </w:hyperlink>
            <w:r>
              <w:rPr>
                <w:color w:val="392C69"/>
              </w:rPr>
              <w:t xml:space="preserve">, от 23.12.2011 </w:t>
            </w:r>
            <w:hyperlink r:id="rId17" w:history="1">
              <w:r>
                <w:rPr>
                  <w:color w:val="0000FF"/>
                </w:rPr>
                <w:t>N 1113</w:t>
              </w:r>
            </w:hyperlink>
            <w:r>
              <w:rPr>
                <w:color w:val="392C69"/>
              </w:rPr>
              <w:t xml:space="preserve">, от 07.02.2017 </w:t>
            </w:r>
            <w:hyperlink r:id="rId18" w:history="1">
              <w:r>
                <w:rPr>
                  <w:color w:val="0000FF"/>
                </w:rPr>
                <w:t>N 143</w:t>
              </w:r>
            </w:hyperlink>
            <w:r>
              <w:rPr>
                <w:color w:val="392C69"/>
              </w:rPr>
              <w:t>,</w:t>
            </w:r>
          </w:p>
          <w:p w:rsidR="0066701E" w:rsidRDefault="0066701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30.09.2019 </w:t>
            </w:r>
            <w:hyperlink r:id="rId19" w:history="1">
              <w:r>
                <w:rPr>
                  <w:color w:val="0000FF"/>
                </w:rPr>
                <w:t>N 1278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6701E" w:rsidRDefault="0066701E">
      <w:pPr>
        <w:pStyle w:val="ConsPlusNormal"/>
        <w:jc w:val="both"/>
      </w:pPr>
    </w:p>
    <w:p w:rsidR="0066701E" w:rsidRDefault="0066701E">
      <w:pPr>
        <w:pStyle w:val="ConsPlusNormal"/>
        <w:ind w:firstLine="540"/>
        <w:jc w:val="both"/>
      </w:pPr>
      <w:r>
        <w:t xml:space="preserve">1. Настоящее Положение, разработанное в соответствии с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"О гражданской обороне", определяет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именуются - запасы).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Запасы предназначены для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оснащения спасательных воинских формирований федерального органа исполнительной власти, уполномоченного на решение задач в области гражданской обороны, аварийно-спасательных формирований, спасательных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</w:t>
      </w:r>
      <w:proofErr w:type="gramEnd"/>
      <w:r>
        <w:t xml:space="preserve">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66701E" w:rsidRDefault="0066701E">
      <w:pPr>
        <w:pStyle w:val="ConsPlusNormal"/>
        <w:jc w:val="both"/>
      </w:pPr>
      <w:r>
        <w:t xml:space="preserve">(п. 2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07.02.2017 N 143)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Запасы материально-технических средств включают в себя специальную и автотранспортную технику, средства малой механизации, приборы, оборудование и другие средства, предусмотренные табелями оснащения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бедствий, аварийно-спасательных формирований, спасательных служб и нештатных формирований по обеспечению выполнения мероприятий по гражданской обороне.</w:t>
      </w:r>
      <w:proofErr w:type="gramEnd"/>
    </w:p>
    <w:p w:rsidR="0066701E" w:rsidRDefault="0066701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15.06.2009 </w:t>
      </w:r>
      <w:hyperlink r:id="rId22" w:history="1">
        <w:r>
          <w:rPr>
            <w:color w:val="0000FF"/>
          </w:rPr>
          <w:t>N 473</w:t>
        </w:r>
      </w:hyperlink>
      <w:r>
        <w:t xml:space="preserve">, от 23.12.2011 </w:t>
      </w:r>
      <w:hyperlink r:id="rId23" w:history="1">
        <w:r>
          <w:rPr>
            <w:color w:val="0000FF"/>
          </w:rPr>
          <w:t>N 1113</w:t>
        </w:r>
      </w:hyperlink>
      <w:r>
        <w:t xml:space="preserve">, от 07.02.2017 </w:t>
      </w:r>
      <w:hyperlink r:id="rId24" w:history="1">
        <w:r>
          <w:rPr>
            <w:color w:val="0000FF"/>
          </w:rPr>
          <w:t>N 143</w:t>
        </w:r>
      </w:hyperlink>
      <w:r>
        <w:t>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Запасы продовольственных сре</w:t>
      </w:r>
      <w:proofErr w:type="gramStart"/>
      <w:r>
        <w:t>дств вкл</w:t>
      </w:r>
      <w:proofErr w:type="gramEnd"/>
      <w:r>
        <w:t>ючают в себя крупы, муку, мясные, рыбные и растительные консервы, соль, сахар, чай и другие продукты.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Запасы медицинских сре</w:t>
      </w:r>
      <w:proofErr w:type="gramStart"/>
      <w:r>
        <w:t>дств вкл</w:t>
      </w:r>
      <w:proofErr w:type="gramEnd"/>
      <w:r>
        <w:t>ючают в себя лекарственные препараты, медицинские изделия.</w:t>
      </w:r>
    </w:p>
    <w:p w:rsidR="0066701E" w:rsidRDefault="0066701E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07.02.2017 N 143)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Запасы иных сре</w:t>
      </w:r>
      <w:proofErr w:type="gramStart"/>
      <w:r>
        <w:t>дств вкл</w:t>
      </w:r>
      <w:proofErr w:type="gramEnd"/>
      <w:r>
        <w:t>ючают в себя вещевое имущество, средства связи и оповещения, средства радиационной, химической и биологической защиты, средства радиационной, химической и биологической разведки и радиационного контроля, отдельные виды топлива, спички, табачные изделия, свечи и другие средства.</w:t>
      </w:r>
    </w:p>
    <w:p w:rsidR="0066701E" w:rsidRDefault="0066701E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15.06.2009 N 473)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Номенклатура и объемы запасов определяются создающими их органами и организациями с учетом методических рекомендаций, разрабатываемых Министерством Российской Федерации по делам гражданской обороны, чрезвычайным ситуациям и ликвидации последствий стихийных бедствий исходя из возможного характера военных конфликтов на территории Российской Федерации, величины возможного ущерба объектам экономики и инфраструктуры, природных, экономических, физико-географических и иных особенностей территорий, условий размещения организаций, а также норм минимально</w:t>
      </w:r>
      <w:proofErr w:type="gramEnd"/>
      <w:r>
        <w:t xml:space="preserve"> необходимой достаточности запасов при возникновении </w:t>
      </w:r>
      <w:r>
        <w:lastRenderedPageBreak/>
        <w:t>военных конфликтов или вследствие этих конфликтов. При определении номенклатуры и объемов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66701E" w:rsidRDefault="0066701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01.02.2005 </w:t>
      </w:r>
      <w:hyperlink r:id="rId27" w:history="1">
        <w:r>
          <w:rPr>
            <w:color w:val="0000FF"/>
          </w:rPr>
          <w:t>N 49</w:t>
        </w:r>
      </w:hyperlink>
      <w:r>
        <w:t xml:space="preserve">, от 15.06.2009 </w:t>
      </w:r>
      <w:hyperlink r:id="rId28" w:history="1">
        <w:r>
          <w:rPr>
            <w:color w:val="0000FF"/>
          </w:rPr>
          <w:t>N 473</w:t>
        </w:r>
      </w:hyperlink>
      <w:r>
        <w:t xml:space="preserve">, от 07.02.2017 </w:t>
      </w:r>
      <w:hyperlink r:id="rId29" w:history="1">
        <w:r>
          <w:rPr>
            <w:color w:val="0000FF"/>
          </w:rPr>
          <w:t>N 143</w:t>
        </w:r>
      </w:hyperlink>
      <w:r>
        <w:t xml:space="preserve">, от 30.09.2019 </w:t>
      </w:r>
      <w:hyperlink r:id="rId30" w:history="1">
        <w:r>
          <w:rPr>
            <w:color w:val="0000FF"/>
          </w:rPr>
          <w:t>N 1278</w:t>
        </w:r>
      </w:hyperlink>
      <w:r>
        <w:t>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Номенклатура и объемы запасов для обеспечения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 определяются исходя из табелей их оснащения.</w:t>
      </w:r>
    </w:p>
    <w:p w:rsidR="0066701E" w:rsidRDefault="0066701E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23.12.2011 N 1113)</w:t>
      </w:r>
    </w:p>
    <w:p w:rsidR="0066701E" w:rsidRDefault="0066701E">
      <w:pPr>
        <w:pStyle w:val="ConsPlusNormal"/>
        <w:spacing w:before="240"/>
        <w:ind w:firstLine="540"/>
        <w:jc w:val="both"/>
      </w:pPr>
      <w:proofErr w:type="gramStart"/>
      <w:r>
        <w:t>Номенклатура и объемы запасов для обеспечения аварийно-спасательных формирований, спасательных служб и нештатных формирований по обеспечению выполнения мероприятий по гражданской обороне определяются исходя из норм оснащения и потребности обеспечения их действий в соответствии с планами гражданской обороны федеральных органов исполнительной власти и организаций, а также планами гражданской обороны и защиты населения субъектов Российской Федерации и муниципальных образований.</w:t>
      </w:r>
      <w:proofErr w:type="gramEnd"/>
    </w:p>
    <w:p w:rsidR="0066701E" w:rsidRDefault="0066701E">
      <w:pPr>
        <w:pStyle w:val="ConsPlusNormal"/>
        <w:jc w:val="both"/>
      </w:pPr>
      <w:r>
        <w:t xml:space="preserve">(в ред. Постановлений Правительства РФ от 15.06.2009 </w:t>
      </w:r>
      <w:hyperlink r:id="rId32" w:history="1">
        <w:r>
          <w:rPr>
            <w:color w:val="0000FF"/>
          </w:rPr>
          <w:t>N 473</w:t>
        </w:r>
      </w:hyperlink>
      <w:r>
        <w:t xml:space="preserve">, от 07.02.2017 </w:t>
      </w:r>
      <w:hyperlink r:id="rId33" w:history="1">
        <w:r>
          <w:rPr>
            <w:color w:val="0000FF"/>
          </w:rPr>
          <w:t>N 143</w:t>
        </w:r>
      </w:hyperlink>
      <w:r>
        <w:t>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Запасы накапливаются заблаговременно в мирное время в объемах, определяемых создающими их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организациями, и хранятся в условиях, отвечающих установленным требованиям по обеспечению их сохранности.</w:t>
      </w:r>
      <w:proofErr w:type="gramEnd"/>
      <w:r>
        <w:t xml:space="preserve"> Не допускается хранение запасов с истекшим сроком годности.</w:t>
      </w:r>
    </w:p>
    <w:p w:rsidR="0066701E" w:rsidRDefault="0066701E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РФ от 15.06.2009 N 473)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35" w:history="1">
        <w:r>
          <w:rPr>
            <w:color w:val="0000FF"/>
          </w:rPr>
          <w:t>Постановление</w:t>
        </w:r>
      </w:hyperlink>
      <w:r>
        <w:t xml:space="preserve"> Правительства РФ от 15.06.2009 N 473.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Требования к специализированным складским помещениям (местам хранения), а также к порядку накопления, хранения, учета, использования и восполнения запасов определяются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66701E" w:rsidRDefault="0066701E">
      <w:pPr>
        <w:pStyle w:val="ConsPlusNormal"/>
        <w:jc w:val="both"/>
      </w:pPr>
      <w:r>
        <w:t xml:space="preserve">(в ред. Постановлений Правительства РФ от 01.02.2005 </w:t>
      </w:r>
      <w:hyperlink r:id="rId36" w:history="1">
        <w:r>
          <w:rPr>
            <w:color w:val="0000FF"/>
          </w:rPr>
          <w:t>N 49</w:t>
        </w:r>
      </w:hyperlink>
      <w:r>
        <w:t xml:space="preserve">, от 07.02.2017 </w:t>
      </w:r>
      <w:hyperlink r:id="rId37" w:history="1">
        <w:r>
          <w:rPr>
            <w:color w:val="0000FF"/>
          </w:rPr>
          <w:t>N 143</w:t>
        </w:r>
      </w:hyperlink>
      <w:r>
        <w:t>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6. Создание запасов и определение их номенклатуры и объемов </w:t>
      </w:r>
      <w:proofErr w:type="gramStart"/>
      <w:r>
        <w:t>исходя из потребности осуществляются</w:t>
      </w:r>
      <w:proofErr w:type="gramEnd"/>
      <w:r>
        <w:t>: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а) федеральными органами исполнительной власти в пределах своих полномочий - для оснащения аварийно-спасательных формирований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66701E" w:rsidRDefault="0066701E">
      <w:pPr>
        <w:pStyle w:val="ConsPlusNormal"/>
        <w:spacing w:before="240"/>
        <w:ind w:firstLine="540"/>
        <w:jc w:val="both"/>
      </w:pPr>
      <w:proofErr w:type="gramStart"/>
      <w:r>
        <w:t>б) органами исполнительной власти субъектов Российской Федерации и органами местного самоуправления - для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и оснащения аварийно-спасательных формирований, спасательных служб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природного и техногенного характера;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в) организациями, отнесенными к категориям по гражданской обороне, - для оснащения нештатных аварийно-спасательных формирований и нештатных формирований по обеспечению </w:t>
      </w:r>
      <w:r>
        <w:lastRenderedPageBreak/>
        <w:t>выполнения мероприятий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66701E" w:rsidRDefault="0066701E">
      <w:pPr>
        <w:pStyle w:val="ConsPlusNormal"/>
        <w:jc w:val="both"/>
      </w:pPr>
      <w:r>
        <w:t xml:space="preserve">(п. 6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07.02.2017 N 143)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6(1). Федеральные органы исполнительной власти, органы исполнительной власти субъектов Российской Федерации, органы местного самоуправления и организации осуществляют </w:t>
      </w:r>
      <w:proofErr w:type="gramStart"/>
      <w:r>
        <w:t>контроль за</w:t>
      </w:r>
      <w:proofErr w:type="gramEnd"/>
      <w:r>
        <w:t xml:space="preserve"> созданием, хранением и использованием запасов.</w:t>
      </w:r>
    </w:p>
    <w:p w:rsidR="0066701E" w:rsidRDefault="0066701E">
      <w:pPr>
        <w:pStyle w:val="ConsPlusNormal"/>
        <w:jc w:val="both"/>
      </w:pPr>
      <w:r>
        <w:t xml:space="preserve">(п. 6(1) </w:t>
      </w:r>
      <w:proofErr w:type="gramStart"/>
      <w:r>
        <w:t>введен</w:t>
      </w:r>
      <w:proofErr w:type="gramEnd"/>
      <w:r>
        <w:t xml:space="preserve">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РФ от 07.02.2017 N 143)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7. Информация о накопленных запасах представляется: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а) организациями - в федеральные органы исполнительной власти, органы исполнительной власти субъектов Российской Федерации и органы местного самоуправления, в сфере ведения которых они находятся, а также в органы местного самоуправления, на территории которых эти организации расположены;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б) органами местного самоуправления - в органы исполнительной власти субъектов Российской Федерации;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в) федеральными органами исполнительной власти и органами исполнительной власти субъектов Российской Федерации -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8.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 xml:space="preserve">а) осуществляет организационно-методическое руководство и </w:t>
      </w:r>
      <w:proofErr w:type="gramStart"/>
      <w:r>
        <w:t>контроль за</w:t>
      </w:r>
      <w:proofErr w:type="gramEnd"/>
      <w:r>
        <w:t xml:space="preserve"> накоплением, хранением и использованием запасов;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б) создает запасы для оснащения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66701E" w:rsidRDefault="0066701E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23.12.2011 N 1113)</w:t>
      </w:r>
    </w:p>
    <w:p w:rsidR="0066701E" w:rsidRDefault="0066701E">
      <w:pPr>
        <w:pStyle w:val="ConsPlusNormal"/>
        <w:spacing w:before="240"/>
        <w:ind w:firstLine="540"/>
        <w:jc w:val="both"/>
      </w:pPr>
      <w:r>
        <w:t>9. Финансирование накопления, хранения и использования запасов осуществляется в соответствии с законодательством Российской Федерации.</w:t>
      </w:r>
    </w:p>
    <w:p w:rsidR="0066701E" w:rsidRDefault="0066701E">
      <w:pPr>
        <w:pStyle w:val="ConsPlusNormal"/>
        <w:jc w:val="both"/>
      </w:pPr>
    </w:p>
    <w:p w:rsidR="0066701E" w:rsidRDefault="0066701E">
      <w:pPr>
        <w:pStyle w:val="ConsPlusNormal"/>
        <w:jc w:val="both"/>
      </w:pPr>
    </w:p>
    <w:p w:rsidR="0066701E" w:rsidRDefault="006670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C3772A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1E"/>
    <w:rsid w:val="003254F6"/>
    <w:rsid w:val="0036037C"/>
    <w:rsid w:val="0066701E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66701E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66701E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66701E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66701E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66701E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66701E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D19597183E0E3DF3F34C6DFCB0803F834A23455280151DDE8ECABE47CB4736E8552D54EBE3B8AF68C6D765535666D430E7F9FC10DF4A7CZ2ZDN" TargetMode="External"/><Relationship Id="rId13" Type="http://schemas.openxmlformats.org/officeDocument/2006/relationships/hyperlink" Target="consultantplus://offline/ref=9DD19597183E0E3DF3F34C6DFCB0803F8A44274D5B8A4817D6D7C6BC40C41821EF1C2155EBE3B8A56599D270420E69DE26F8F8E20CDD48Z7ZEN" TargetMode="External"/><Relationship Id="rId18" Type="http://schemas.openxmlformats.org/officeDocument/2006/relationships/hyperlink" Target="consultantplus://offline/ref=9DD19597183E0E3DF3F34C6DFCB0803F804D23485083151DDE8ECABE47CB4736E8552D54EBE3B8AC6BC6D765535666D430E7F9FC10DF4A7CZ2ZDN" TargetMode="External"/><Relationship Id="rId26" Type="http://schemas.openxmlformats.org/officeDocument/2006/relationships/hyperlink" Target="consultantplus://offline/ref=9DD19597183E0E3DF3F34C6DFCB0803F8A44274D5B8A4817D6D7C6BC40C41821EF1C2155EBE3B9A56599D270420E69DE26F8F8E20CDD48Z7ZEN" TargetMode="External"/><Relationship Id="rId39" Type="http://schemas.openxmlformats.org/officeDocument/2006/relationships/hyperlink" Target="consultantplus://offline/ref=9DD19597183E0E3DF3F34C6DFCB0803F804D23485083151DDE8ECABE47CB4736E8552D54EBE3B8AE67C6D765535666D430E7F9FC10DF4A7CZ2ZD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DD19597183E0E3DF3F34C6DFCB0803F804D23485083151DDE8ECABE47CB4736E8552D54EBE3B8AC67C6D765535666D430E7F9FC10DF4A7CZ2ZDN" TargetMode="External"/><Relationship Id="rId34" Type="http://schemas.openxmlformats.org/officeDocument/2006/relationships/hyperlink" Target="consultantplus://offline/ref=9DD19597183E0E3DF3F34C6DFCB0803F8A44274D5B8A4817D6D7C6BC40C41821EF1C2155EBE3BAAB6599D270420E69DE26F8F8E20CDD48Z7ZEN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9DD19597183E0E3DF3F34C6DFCB0803F8A44274D5B8A4817D6D7C6BC40C41821EF1C2155EBE3B8A96599D270420E69DE26F8F8E20CDD48Z7ZEN" TargetMode="External"/><Relationship Id="rId12" Type="http://schemas.openxmlformats.org/officeDocument/2006/relationships/hyperlink" Target="consultantplus://offline/ref=9DD19597183E0E3DF3F34C6DFCB0803F814D224C5289151DDE8ECABE47CB4736E8552D54EBE3BAAE66C6D765535666D430E7F9FC10DF4A7CZ2ZDN" TargetMode="External"/><Relationship Id="rId17" Type="http://schemas.openxmlformats.org/officeDocument/2006/relationships/hyperlink" Target="consultantplus://offline/ref=9DD19597183E0E3DF3F34C6DFCB0803F834A23455280151DDE8ECABE47CB4736E8552D54EBE3B8AF68C6D765535666D430E7F9FC10DF4A7CZ2ZDN" TargetMode="External"/><Relationship Id="rId25" Type="http://schemas.openxmlformats.org/officeDocument/2006/relationships/hyperlink" Target="consultantplus://offline/ref=9DD19597183E0E3DF3F34C6DFCB0803F804D23485083151DDE8ECABE47CB4736E8552D54EBE3B8AD6DC6D765535666D430E7F9FC10DF4A7CZ2ZDN" TargetMode="External"/><Relationship Id="rId33" Type="http://schemas.openxmlformats.org/officeDocument/2006/relationships/hyperlink" Target="consultantplus://offline/ref=9DD19597183E0E3DF3F34C6DFCB0803F804D23485083151DDE8ECABE47CB4736E8552D54EBE3B8AE6EC6D765535666D430E7F9FC10DF4A7CZ2ZDN" TargetMode="External"/><Relationship Id="rId38" Type="http://schemas.openxmlformats.org/officeDocument/2006/relationships/hyperlink" Target="consultantplus://offline/ref=9DD19597183E0E3DF3F34C6DFCB0803F804D23485083151DDE8ECABE47CB4736E8552D54EBE3B8AE6AC6D765535666D430E7F9FC10DF4A7CZ2ZD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DD19597183E0E3DF3F34C6DFCB0803F8A44274D5B8A4817D6D7C6BC40C41821EF1C2155EBE3B9AE6599D270420E69DE26F8F8E20CDD48Z7ZEN" TargetMode="External"/><Relationship Id="rId20" Type="http://schemas.openxmlformats.org/officeDocument/2006/relationships/hyperlink" Target="consultantplus://offline/ref=9DD19597183E0E3DF3F34C6DFCB0803F8149244B5480151DDE8ECABE47CB4736E8552D54EBE3B8A96DC6D765535666D430E7F9FC10DF4A7CZ2ZDN" TargetMode="External"/><Relationship Id="rId29" Type="http://schemas.openxmlformats.org/officeDocument/2006/relationships/hyperlink" Target="consultantplus://offline/ref=9DD19597183E0E3DF3F34C6DFCB0803F804D23485083151DDE8ECABE47CB4736E8552D54EBE3B8AD68C6D765535666D430E7F9FC10DF4A7CZ2ZDN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D19597183E0E3DF3F34C6DFCB0803F814D224C5289151DDE8ECABE47CB4736E8552D54EBE3BAAE69C6D765535666D430E7F9FC10DF4A7CZ2ZDN" TargetMode="External"/><Relationship Id="rId11" Type="http://schemas.openxmlformats.org/officeDocument/2006/relationships/hyperlink" Target="consultantplus://offline/ref=9DD19597183E0E3DF3F34C6DFCB0803F8149244B5480151DDE8ECABE47CB4736E8552D54EBE3B8A96DC6D765535666D430E7F9FC10DF4A7CZ2ZDN" TargetMode="External"/><Relationship Id="rId24" Type="http://schemas.openxmlformats.org/officeDocument/2006/relationships/hyperlink" Target="consultantplus://offline/ref=9DD19597183E0E3DF3F34C6DFCB0803F804D23485083151DDE8ECABE47CB4736E8552D54EBE3B8AD6CC6D765535666D430E7F9FC10DF4A7CZ2ZDN" TargetMode="External"/><Relationship Id="rId32" Type="http://schemas.openxmlformats.org/officeDocument/2006/relationships/hyperlink" Target="consultantplus://offline/ref=9DD19597183E0E3DF3F34C6DFCB0803F8A44274D5B8A4817D6D7C6BC40C41821EF1C2155EBE3BAA86599D270420E69DE26F8F8E20CDD48Z7ZEN" TargetMode="External"/><Relationship Id="rId37" Type="http://schemas.openxmlformats.org/officeDocument/2006/relationships/hyperlink" Target="consultantplus://offline/ref=9DD19597183E0E3DF3F34C6DFCB0803F804D23485083151DDE8ECABE47CB4736E8552D54EBE3B8AE6FC6D765535666D430E7F9FC10DF4A7CZ2ZDN" TargetMode="External"/><Relationship Id="rId40" Type="http://schemas.openxmlformats.org/officeDocument/2006/relationships/hyperlink" Target="consultantplus://offline/ref=9DD19597183E0E3DF3F34C6DFCB0803F834A23455280151DDE8ECABE47CB4736E8552D54EBE3B8AF68C6D765535666D430E7F9FC10DF4A7CZ2ZD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DD19597183E0E3DF3F34C6DFCB0803F814D224C5289151DDE8ECABE47CB4736E8552D54EBE3BAAF6EC6D765535666D430E7F9FC10DF4A7CZ2ZDN" TargetMode="External"/><Relationship Id="rId23" Type="http://schemas.openxmlformats.org/officeDocument/2006/relationships/hyperlink" Target="consultantplus://offline/ref=9DD19597183E0E3DF3F34C6DFCB0803F834A23455280151DDE8ECABE47CB4736E8552D54EBE3B8AF68C6D765535666D430E7F9FC10DF4A7CZ2ZDN" TargetMode="External"/><Relationship Id="rId28" Type="http://schemas.openxmlformats.org/officeDocument/2006/relationships/hyperlink" Target="consultantplus://offline/ref=9DD19597183E0E3DF3F34C6DFCB0803F8A44274D5B8A4817D6D7C6BC40C41821EF1C2155EBE3BAAD6599D270420E69DE26F8F8E20CDD48Z7ZEN" TargetMode="External"/><Relationship Id="rId36" Type="http://schemas.openxmlformats.org/officeDocument/2006/relationships/hyperlink" Target="consultantplus://offline/ref=9DD19597183E0E3DF3F34C6DFCB0803F814D224C5289151DDE8ECABE47CB4736E8552D54EBE3BAAF6CC6D765535666D430E7F9FC10DF4A7CZ2ZDN" TargetMode="External"/><Relationship Id="rId10" Type="http://schemas.openxmlformats.org/officeDocument/2006/relationships/hyperlink" Target="consultantplus://offline/ref=9DD19597183E0E3DF3F34C6DFCB0803F814F25455482151DDE8ECABE47CB4736E8552D54EBE3B8AC6BC6D765535666D430E7F9FC10DF4A7CZ2ZDN" TargetMode="External"/><Relationship Id="rId19" Type="http://schemas.openxmlformats.org/officeDocument/2006/relationships/hyperlink" Target="consultantplus://offline/ref=9DD19597183E0E3DF3F34C6DFCB0803F814F25455482151DDE8ECABE47CB4736E8552D54EBE3B8AC6BC6D765535666D430E7F9FC10DF4A7CZ2ZDN" TargetMode="External"/><Relationship Id="rId31" Type="http://schemas.openxmlformats.org/officeDocument/2006/relationships/hyperlink" Target="consultantplus://offline/ref=9DD19597183E0E3DF3F34C6DFCB0803F834A23455280151DDE8ECABE47CB4736E8552D54EBE3B8AF68C6D765535666D430E7F9FC10DF4A7CZ2Z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D19597183E0E3DF3F34C6DFCB0803F804D23485083151DDE8ECABE47CB4736E8552D54EBE3B8AC6BC6D765535666D430E7F9FC10DF4A7CZ2ZDN" TargetMode="External"/><Relationship Id="rId14" Type="http://schemas.openxmlformats.org/officeDocument/2006/relationships/hyperlink" Target="consultantplus://offline/ref=9DD19597183E0E3DF3F34C6DFCB0803F814F25455482151DDE8ECABE47CB4736E8552D54EBE3B8AC6BC6D765535666D430E7F9FC10DF4A7CZ2ZDN" TargetMode="External"/><Relationship Id="rId22" Type="http://schemas.openxmlformats.org/officeDocument/2006/relationships/hyperlink" Target="consultantplus://offline/ref=9DD19597183E0E3DF3F34C6DFCB0803F8A44274D5B8A4817D6D7C6BC40C41821EF1C2155EBE3B9AA6599D270420E69DE26F8F8E20CDD48Z7ZEN" TargetMode="External"/><Relationship Id="rId27" Type="http://schemas.openxmlformats.org/officeDocument/2006/relationships/hyperlink" Target="consultantplus://offline/ref=9DD19597183E0E3DF3F34C6DFCB0803F814D224C5289151DDE8ECABE47CB4736E8552D54EBE3BAAF6FC6D765535666D430E7F9FC10DF4A7CZ2ZDN" TargetMode="External"/><Relationship Id="rId30" Type="http://schemas.openxmlformats.org/officeDocument/2006/relationships/hyperlink" Target="consultantplus://offline/ref=9DD19597183E0E3DF3F34C6DFCB0803F814F25455482151DDE8ECABE47CB4736E8552D54EBE3B8AC6BC6D765535666D430E7F9FC10DF4A7CZ2ZDN" TargetMode="External"/><Relationship Id="rId35" Type="http://schemas.openxmlformats.org/officeDocument/2006/relationships/hyperlink" Target="consultantplus://offline/ref=9DD19597183E0E3DF3F34C6DFCB0803F8A44274D5B8A4817D6D7C6BC40C41821EF1C2155EBE3BAA56599D270420E69DE26F8F8E20CDD48Z7Z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2373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2020-10-28T13:25:00Z</dcterms:created>
  <dcterms:modified xsi:type="dcterms:W3CDTF">2020-10-28T13:25:00Z</dcterms:modified>
</cp:coreProperties>
</file>