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C41" w:rsidRDefault="00A72C4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72C41" w:rsidRDefault="00A72C41">
      <w:pPr>
        <w:pStyle w:val="ConsPlusNormal"/>
        <w:jc w:val="both"/>
        <w:outlineLvl w:val="0"/>
      </w:pPr>
    </w:p>
    <w:p w:rsidR="00A72C41" w:rsidRDefault="00A72C41">
      <w:pPr>
        <w:pStyle w:val="ConsPlusNormal"/>
        <w:outlineLvl w:val="0"/>
      </w:pPr>
      <w:r>
        <w:t>Зарегистрировано в Минюсте России 26 ноября 2008 г. N 12740</w:t>
      </w:r>
    </w:p>
    <w:p w:rsidR="00A72C41" w:rsidRDefault="00A72C4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72C41" w:rsidRDefault="00A72C41">
      <w:pPr>
        <w:pStyle w:val="ConsPlusNormal"/>
        <w:jc w:val="center"/>
      </w:pPr>
    </w:p>
    <w:p w:rsidR="00A72C41" w:rsidRDefault="00A72C41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A72C41" w:rsidRDefault="00A72C41">
      <w:pPr>
        <w:pStyle w:val="ConsPlusTitle"/>
        <w:jc w:val="center"/>
      </w:pPr>
      <w:r>
        <w:t>ОБОРОНЫ, ЧРЕЗВЫЧАЙНЫМ СИТУАЦИЯМ И ЛИКВИДАЦИИ</w:t>
      </w:r>
    </w:p>
    <w:p w:rsidR="00A72C41" w:rsidRDefault="00A72C41">
      <w:pPr>
        <w:pStyle w:val="ConsPlusTitle"/>
        <w:jc w:val="center"/>
      </w:pPr>
      <w:r>
        <w:t>ПОСЛЕДСТВИЙ СТИХИЙНЫХ БЕДСТВИЙ</w:t>
      </w:r>
    </w:p>
    <w:p w:rsidR="00A72C41" w:rsidRDefault="00A72C41">
      <w:pPr>
        <w:pStyle w:val="ConsPlusTitle"/>
        <w:jc w:val="center"/>
      </w:pPr>
    </w:p>
    <w:p w:rsidR="00A72C41" w:rsidRDefault="00A72C41">
      <w:pPr>
        <w:pStyle w:val="ConsPlusTitle"/>
        <w:jc w:val="center"/>
      </w:pPr>
      <w:r>
        <w:t>ПРИКАЗ</w:t>
      </w:r>
    </w:p>
    <w:p w:rsidR="00A72C41" w:rsidRDefault="00A72C41">
      <w:pPr>
        <w:pStyle w:val="ConsPlusTitle"/>
        <w:jc w:val="center"/>
      </w:pPr>
      <w:r>
        <w:t>от 14 ноября 2008 г. N 687</w:t>
      </w:r>
    </w:p>
    <w:p w:rsidR="00A72C41" w:rsidRDefault="00A72C41">
      <w:pPr>
        <w:pStyle w:val="ConsPlusTitle"/>
        <w:jc w:val="center"/>
      </w:pPr>
    </w:p>
    <w:p w:rsidR="00A72C41" w:rsidRDefault="00A72C41">
      <w:pPr>
        <w:pStyle w:val="ConsPlusTitle"/>
        <w:jc w:val="center"/>
      </w:pPr>
      <w:r>
        <w:t>ОБ УТВЕРЖДЕНИИ ПОЛОЖЕНИЯ</w:t>
      </w:r>
    </w:p>
    <w:p w:rsidR="00A72C41" w:rsidRDefault="00A72C41">
      <w:pPr>
        <w:pStyle w:val="ConsPlusTitle"/>
        <w:jc w:val="center"/>
      </w:pPr>
      <w:r>
        <w:t>ОБ ОРГАНИЗАЦИИ И ВЕДЕНИИ ГРАЖДАНСКОЙ ОБОРОНЫ</w:t>
      </w:r>
    </w:p>
    <w:p w:rsidR="00A72C41" w:rsidRDefault="00A72C41">
      <w:pPr>
        <w:pStyle w:val="ConsPlusTitle"/>
        <w:jc w:val="center"/>
      </w:pPr>
      <w:r>
        <w:t>В МУНИЦИПАЛЬНЫХ ОБРАЗОВАНИЯХ И ОРГАНИЗАЦИЯХ</w:t>
      </w:r>
    </w:p>
    <w:p w:rsidR="00A72C41" w:rsidRDefault="00A72C41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A72C41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72C41" w:rsidRDefault="00A72C4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72C41" w:rsidRDefault="00A72C4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МЧС России от 18.11.2015 </w:t>
            </w:r>
            <w:hyperlink r:id="rId6" w:history="1">
              <w:r>
                <w:rPr>
                  <w:color w:val="0000FF"/>
                </w:rPr>
                <w:t>N 601</w:t>
              </w:r>
            </w:hyperlink>
            <w:r>
              <w:rPr>
                <w:color w:val="392C69"/>
              </w:rPr>
              <w:t>,</w:t>
            </w:r>
          </w:p>
          <w:p w:rsidR="00A72C41" w:rsidRDefault="00A72C4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01.08.2016 </w:t>
            </w:r>
            <w:hyperlink r:id="rId7" w:history="1">
              <w:r>
                <w:rPr>
                  <w:color w:val="0000FF"/>
                </w:rPr>
                <w:t>N 415</w:t>
              </w:r>
            </w:hyperlink>
            <w:r>
              <w:rPr>
                <w:color w:val="392C69"/>
              </w:rPr>
              <w:t xml:space="preserve">, от 24.12.2019 </w:t>
            </w:r>
            <w:hyperlink r:id="rId8" w:history="1">
              <w:r>
                <w:rPr>
                  <w:color w:val="0000FF"/>
                </w:rPr>
                <w:t>N 776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72C41" w:rsidRDefault="00A72C41">
      <w:pPr>
        <w:pStyle w:val="ConsPlusNormal"/>
        <w:jc w:val="center"/>
      </w:pPr>
    </w:p>
    <w:p w:rsidR="00A72C41" w:rsidRDefault="00A72C41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приказываю: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Утвердить прилагаемое </w:t>
      </w:r>
      <w:hyperlink w:anchor="P30" w:history="1">
        <w:r>
          <w:rPr>
            <w:color w:val="0000FF"/>
          </w:rPr>
          <w:t>Положение</w:t>
        </w:r>
      </w:hyperlink>
      <w:r>
        <w:t xml:space="preserve"> об организации и ведении гражданской обороны в муниципальных образованиях и организациях.</w:t>
      </w:r>
    </w:p>
    <w:p w:rsidR="00A72C41" w:rsidRDefault="00A72C41">
      <w:pPr>
        <w:pStyle w:val="ConsPlusNormal"/>
        <w:ind w:firstLine="540"/>
        <w:jc w:val="both"/>
      </w:pPr>
    </w:p>
    <w:p w:rsidR="00A72C41" w:rsidRDefault="00A72C41">
      <w:pPr>
        <w:pStyle w:val="ConsPlusNormal"/>
        <w:jc w:val="right"/>
      </w:pPr>
      <w:r>
        <w:t>Министр</w:t>
      </w:r>
    </w:p>
    <w:p w:rsidR="00A72C41" w:rsidRDefault="00A72C41">
      <w:pPr>
        <w:pStyle w:val="ConsPlusNormal"/>
        <w:jc w:val="right"/>
      </w:pPr>
      <w:r>
        <w:t>С.К.ШОЙГУ</w:t>
      </w:r>
    </w:p>
    <w:p w:rsidR="00A72C41" w:rsidRDefault="00A72C41">
      <w:pPr>
        <w:pStyle w:val="ConsPlusNormal"/>
        <w:ind w:firstLine="540"/>
        <w:jc w:val="both"/>
      </w:pPr>
    </w:p>
    <w:p w:rsidR="00A72C41" w:rsidRDefault="00A72C41">
      <w:pPr>
        <w:pStyle w:val="ConsPlusNormal"/>
        <w:ind w:firstLine="540"/>
        <w:jc w:val="both"/>
      </w:pPr>
    </w:p>
    <w:p w:rsidR="00A72C41" w:rsidRDefault="00A72C41">
      <w:pPr>
        <w:pStyle w:val="ConsPlusNormal"/>
        <w:ind w:firstLine="540"/>
        <w:jc w:val="both"/>
      </w:pPr>
    </w:p>
    <w:p w:rsidR="00A72C41" w:rsidRDefault="00A72C41">
      <w:pPr>
        <w:pStyle w:val="ConsPlusNormal"/>
        <w:ind w:firstLine="540"/>
        <w:jc w:val="both"/>
      </w:pPr>
    </w:p>
    <w:p w:rsidR="00A72C41" w:rsidRDefault="00A72C41">
      <w:pPr>
        <w:pStyle w:val="ConsPlusNormal"/>
        <w:ind w:firstLine="540"/>
        <w:jc w:val="both"/>
      </w:pPr>
    </w:p>
    <w:p w:rsidR="00A72C41" w:rsidRDefault="00A72C41">
      <w:pPr>
        <w:pStyle w:val="ConsPlusNormal"/>
        <w:jc w:val="right"/>
        <w:outlineLvl w:val="0"/>
      </w:pPr>
      <w:r>
        <w:t>Приложение</w:t>
      </w:r>
    </w:p>
    <w:p w:rsidR="00A72C41" w:rsidRDefault="00A72C41">
      <w:pPr>
        <w:pStyle w:val="ConsPlusNormal"/>
        <w:jc w:val="center"/>
      </w:pPr>
    </w:p>
    <w:p w:rsidR="00A72C41" w:rsidRDefault="00A72C41">
      <w:pPr>
        <w:pStyle w:val="ConsPlusTitle"/>
        <w:jc w:val="center"/>
      </w:pPr>
      <w:bookmarkStart w:id="0" w:name="P30"/>
      <w:bookmarkEnd w:id="0"/>
      <w:r>
        <w:t>ПОЛОЖЕНИЕ</w:t>
      </w:r>
    </w:p>
    <w:p w:rsidR="00A72C41" w:rsidRDefault="00A72C41">
      <w:pPr>
        <w:pStyle w:val="ConsPlusTitle"/>
        <w:jc w:val="center"/>
      </w:pPr>
      <w:r>
        <w:t>ОБ ОРГАНИЗАЦИИ И ВЕДЕНИИ ГРАЖДАНСКОЙ ОБОРОНЫ</w:t>
      </w:r>
    </w:p>
    <w:p w:rsidR="00A72C41" w:rsidRDefault="00A72C41">
      <w:pPr>
        <w:pStyle w:val="ConsPlusTitle"/>
        <w:jc w:val="center"/>
      </w:pPr>
      <w:r>
        <w:t>В МУНИЦИПАЛЬНЫХ ОБРАЗОВАНИЯХ И ОРГАНИЗАЦИЯХ</w:t>
      </w:r>
    </w:p>
    <w:p w:rsidR="00A72C41" w:rsidRDefault="00A72C41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A72C41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72C41" w:rsidRDefault="00A72C4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72C41" w:rsidRDefault="00A72C4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МЧС России от 18.11.2015 </w:t>
            </w:r>
            <w:hyperlink r:id="rId10" w:history="1">
              <w:r>
                <w:rPr>
                  <w:color w:val="0000FF"/>
                </w:rPr>
                <w:t>N 601</w:t>
              </w:r>
            </w:hyperlink>
            <w:r>
              <w:rPr>
                <w:color w:val="392C69"/>
              </w:rPr>
              <w:t>,</w:t>
            </w:r>
          </w:p>
          <w:p w:rsidR="00A72C41" w:rsidRDefault="00A72C4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01.08.2016 </w:t>
            </w:r>
            <w:hyperlink r:id="rId11" w:history="1">
              <w:r>
                <w:rPr>
                  <w:color w:val="0000FF"/>
                </w:rPr>
                <w:t>N 415</w:t>
              </w:r>
            </w:hyperlink>
            <w:r>
              <w:rPr>
                <w:color w:val="392C69"/>
              </w:rPr>
              <w:t xml:space="preserve">, от 24.12.2019 </w:t>
            </w:r>
            <w:hyperlink r:id="rId12" w:history="1">
              <w:r>
                <w:rPr>
                  <w:color w:val="0000FF"/>
                </w:rPr>
                <w:t>N 776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72C41" w:rsidRDefault="00A72C41">
      <w:pPr>
        <w:pStyle w:val="ConsPlusNormal"/>
        <w:ind w:firstLine="540"/>
        <w:jc w:val="both"/>
      </w:pPr>
    </w:p>
    <w:p w:rsidR="00A72C41" w:rsidRDefault="00A72C41">
      <w:pPr>
        <w:pStyle w:val="ConsPlusNormal"/>
        <w:ind w:firstLine="540"/>
        <w:jc w:val="both"/>
      </w:pPr>
      <w:r>
        <w:t xml:space="preserve">1. Настоящее Положение разработано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 (Собрание законодательства Российской Федерации, 1998, N 7, ст. 799; 2002, N 41, ст. 3970; 2004, N 25, ст. 2482; 2007, N 26, ст. 3076, 2009, N 48, ст. </w:t>
      </w:r>
      <w:r>
        <w:lastRenderedPageBreak/>
        <w:t xml:space="preserve">5717; 2010, N 31, ст. 4192, N 52 (ч. 1), ст. 6992; 2013, N 27, ст. 3450, N 52 (часть I), ст. 6969; 2015, N 27, ст. 3962; 2016, N 1 (часть I), ст. 68), </w:t>
      </w:r>
      <w:hyperlink r:id="rId14" w:history="1">
        <w:r>
          <w:rPr>
            <w:color w:val="0000FF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 2005, N 43, ст. 4376; 2008, N 17, ст. 1814, N 43, ст. 4921, N 47, ст. 5431; 2009, N 22, ст. 2697, N 51, ст. 6285; 2010, N 19, ст. 2301, N 51 (3 ч.), ст. 6903; 2011, N 1, ст. 193, N 1, ст. 194, N 2, ст. 267, N 40, ст. 5532; 2012, N 2, ст. 243, N 6, ст. 643, N 19, ст. 2329, N 47, ст. 6455, N 26, ст. 3314; 2013, N 52 (часть II), ст. 7137; 2014, N 11, ст. 1131, N 27, ст. 3754; 2015, N 4, ст. 641, 3 11, ст. 1588; 2016, N 1 (часть II), ст. 211), и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ноября 2007 г. N 804 "Об утверждении Положения о гражданской обороне в Российской Федерации" (Собрание законодательства Российской Федерации, 2007, N 49, ст. 6165; 2013, N 9, ст. 963; 2014, N 43, ст. 5892; 2015, N 47, ст. 6595)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в муниципальных образованиях и организациях.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МЧС России от 01.08.2016 N 415)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2. Мероприятия по гражданской обороне организуются в муниципальных образованиях (организациях) в рамках подготовки к ведению и ведения гражданской обороны в муниципальных образованиях (организациях).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3. 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осуществляется на основании годовых планов, предусматривающих основные мероприятия по вопросам гражданской обороны, предупреждения и ликвидации чрезвычайных ситуаций (далее - план основных мероприятий) муниципального образования (организации).</w:t>
      </w:r>
    </w:p>
    <w:p w:rsidR="00A72C41" w:rsidRDefault="00A72C41">
      <w:pPr>
        <w:pStyle w:val="ConsPlusNormal"/>
        <w:jc w:val="both"/>
      </w:pPr>
      <w:r>
        <w:t xml:space="preserve">(в ред. Приказов МЧС России от 18.11.2015 </w:t>
      </w:r>
      <w:hyperlink r:id="rId17" w:history="1">
        <w:r>
          <w:rPr>
            <w:color w:val="0000FF"/>
          </w:rPr>
          <w:t>N 601</w:t>
        </w:r>
      </w:hyperlink>
      <w:r>
        <w:t xml:space="preserve">, от 01.08.2016 </w:t>
      </w:r>
      <w:hyperlink r:id="rId18" w:history="1">
        <w:r>
          <w:rPr>
            <w:color w:val="0000FF"/>
          </w:rPr>
          <w:t>N 415</w:t>
        </w:r>
      </w:hyperlink>
      <w:r>
        <w:t>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4. План основных мероприятий муниципального образования на год разрабатывается органом местного самоуправления и согласовывается с территориальным органом МЧС России - органом, специально уполномоченным решать задачи гражданской обороны и задачи по предупреждению и ликвидации чрезвычайных ситуаций, по субъекту Российской Федерации.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План основных мероприятий организации на год разрабатывается структурным подразделением (работниками) организации, уполномоченным на решение задач в области гражданской обороны, и согласовывается с органом местного самоуправления,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Планирование основных мероприятий по подготовке к ведению и ведению гражданской обороны производится с учетом всесторонней оценки обстановки, которая может сложиться на территории муниципального образования и в организациях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 природного и техногенного характера.</w:t>
      </w:r>
    </w:p>
    <w:p w:rsidR="00A72C41" w:rsidRDefault="00A72C41">
      <w:pPr>
        <w:pStyle w:val="ConsPlusNormal"/>
        <w:jc w:val="both"/>
      </w:pPr>
      <w:r>
        <w:t xml:space="preserve">(в ред. Приказов МЧС России от 18.11.2015 </w:t>
      </w:r>
      <w:hyperlink r:id="rId20" w:history="1">
        <w:r>
          <w:rPr>
            <w:color w:val="0000FF"/>
          </w:rPr>
          <w:t>N 601</w:t>
        </w:r>
      </w:hyperlink>
      <w:r>
        <w:t xml:space="preserve">, от 24.12.2019 </w:t>
      </w:r>
      <w:hyperlink r:id="rId21" w:history="1">
        <w:r>
          <w:rPr>
            <w:color w:val="0000FF"/>
          </w:rPr>
          <w:t>N 776</w:t>
        </w:r>
      </w:hyperlink>
      <w:r>
        <w:t>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5. Подготовка к ведению гражданской обороны на муниципальном уровне и в организациях </w:t>
      </w:r>
      <w:r>
        <w:lastRenderedPageBreak/>
        <w:t>определяется положением об организации и ведении гражданской обороны в муниципальном образовании (организации) и заключается в планировании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Ведение гражданской обороны на муниципальном уровне осуществляется на основе планов гражданской обороны и защиты населения муниципальных образований, а в организациях на основе планов гражданской обороны организаций и заключается в выполнении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A72C41" w:rsidRDefault="00A72C41">
      <w:pPr>
        <w:pStyle w:val="ConsPlusNormal"/>
        <w:jc w:val="both"/>
      </w:pPr>
      <w:r>
        <w:t xml:space="preserve">(п. 5 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6. 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приведению гражданской обороны и ликвидации чрезвычайных ситуаций природного и техногенного характера в военное время.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ситуаций.</w:t>
      </w:r>
    </w:p>
    <w:p w:rsidR="00A72C41" w:rsidRDefault="00A72C41">
      <w:pPr>
        <w:pStyle w:val="ConsPlusNormal"/>
        <w:jc w:val="both"/>
      </w:pPr>
      <w:r>
        <w:t xml:space="preserve">(абзац введен </w:t>
      </w:r>
      <w:hyperlink r:id="rId24" w:history="1">
        <w:r>
          <w:rPr>
            <w:color w:val="0000FF"/>
          </w:rPr>
          <w:t>Приказом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6.1. Обеспечение выполнения мероприятий по гражданской обороне в органах местного самоуправления осуществляется их органами управления, силами и средствами гражданской обороны и единой государственной системы предупреждения и ликвидации чрезвычайных ситуаций.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Органы местного самоуправления определяют перечень организаций, обеспечивающих выполнение мероприятий по гражданской обороне местного уровня по гражданской обороне.</w:t>
      </w:r>
    </w:p>
    <w:p w:rsidR="00A72C41" w:rsidRDefault="00A72C41">
      <w:pPr>
        <w:pStyle w:val="ConsPlusNormal"/>
        <w:jc w:val="both"/>
      </w:pPr>
      <w:r>
        <w:t xml:space="preserve">(пп. 6.1 введен </w:t>
      </w:r>
      <w:hyperlink r:id="rId25" w:history="1">
        <w:r>
          <w:rPr>
            <w:color w:val="0000FF"/>
          </w:rPr>
          <w:t>Приказом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jc w:val="both"/>
      </w:pPr>
      <w:r>
        <w:t xml:space="preserve">(п. 6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МЧС России от 01.08.2016 N 415)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7. Органы местного самоуправления и организации в целях решения задач в области гражданской обороны в соответствии с полномочиями в области гражданской обороны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8. По решению органов местного самоуправления (организаций) могут создаваться спасательные службы (медицинская, инженерная, коммунально-техническая,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создающими их органами и организациями в соответствующих положениях о спасательных службах.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МЧС России от 01.08.2016 N 415)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В состав спасательной службы органа местного самоуправления (организации) входят органы управления, силы и средства гражданской обороны, предназначенные для проведения </w:t>
      </w:r>
      <w:r>
        <w:lastRenderedPageBreak/>
        <w:t>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чрезвычайных ситуаций природного и техногенного характера.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Вид и количество спасательных служб, создаваемых органами местного самоуправления и организациями, определяются на основании расчета объема и характера выполняемых в соответствии с планами гражданской обороны и защиты населения (планами гражданской обороны) задач.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Положение о спасательной службе муниципального образования разрабатывается органом местного самоуправления, согласовывается с руководителем соответствующей спасательной службы субъекта Российской Федерации и утверждается руководителем органа местного самоуправления.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Методическое руководство созданием и обеспечением готовности сил и средств гражданской обороны в муниципальных образованиях и организациях, а также контроль в этой области осуществляются Министерством Российской Федерации по делам гражданской обороны, чрезвычайным ситуациям и ликвидации последствий стихийных бедствий (далее - МЧС России) и главными управлениями МЧС России по субъектам Российской Федерации.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9. Для планирования,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комиссии. Эвакуационные комиссии возглавляются руководителями или заместителями руководителей соответствующих органов местного самоуправления и организаций. 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10.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Решение о привлечении в мирное время сил и средств гражданской обороны для ликвидации последствий чрезвычайных ситуаций принимают руководители гражданской обороны органов местного самоуправления и организаций в отношении созданных ими сил гражданской обороны.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11. Руководство гражданской обороной на территориях муниципальных образований осуществляют должностные лица местного самоуправления, возглавляющие местные администрации (исполнительно-распорядительные органы муниципальных образований), а в организациях - их руководители.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Должностные лица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 несут персональную ответственность за организацию и проведение мероприятий по гражданской обороне и защите населения (</w:t>
      </w:r>
      <w:hyperlink r:id="rId31" w:history="1">
        <w:r>
          <w:rPr>
            <w:color w:val="0000FF"/>
          </w:rPr>
          <w:t>статья 11</w:t>
        </w:r>
      </w:hyperlink>
      <w:r>
        <w:t xml:space="preserve"> Федерального закона от 12 февраля 1998 г. N </w:t>
      </w:r>
      <w:r>
        <w:lastRenderedPageBreak/>
        <w:t>28-ФЗ).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12. Органами, осуществляющими управление гражданской обороной в муниципальных образованиях (организациях), являются структурные подразделения (работники), уполномоченные на решение задач в области гражданской обороны (далее - структурные подразделения (работники) по гражданской обороне).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Органы местного самоуправления и организации осуществляют комплектование (назначение) структурных подразделений (работников) по гражданской обороне, разрабатывают и утверждают их функциональные обязанности и штатное расписание.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Руководители структурных подразделений (работники) по гражданской обороне подчиняются непосредственно руководителю органа местного самоуправления (организации).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Сбор и обмен информацией осуществляются органами местного самоуправления, а также организациями, отнесенными в установленном порядке к категориям по гражданской обороне и эксплуатирующими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опасности.</w:t>
      </w:r>
    </w:p>
    <w:p w:rsidR="00A72C41" w:rsidRDefault="00A72C41">
      <w:pPr>
        <w:pStyle w:val="ConsPlusNormal"/>
        <w:jc w:val="both"/>
      </w:pPr>
      <w:r>
        <w:t xml:space="preserve">(в ред. Приказов МЧС России от 18.11.2015 </w:t>
      </w:r>
      <w:hyperlink r:id="rId34" w:history="1">
        <w:r>
          <w:rPr>
            <w:color w:val="0000FF"/>
          </w:rPr>
          <w:t>N 601</w:t>
        </w:r>
      </w:hyperlink>
      <w:r>
        <w:t xml:space="preserve">, от 01.08.2016 </w:t>
      </w:r>
      <w:hyperlink r:id="rId35" w:history="1">
        <w:r>
          <w:rPr>
            <w:color w:val="0000FF"/>
          </w:rPr>
          <w:t>N 415</w:t>
        </w:r>
      </w:hyperlink>
      <w:r>
        <w:t>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Органы местного самоуправления представляют информацию в органы исполнительной власти субъектов Российской Федерации, организации - в орган местного самоуправления и федеральный орган исполнительной власти, к сфере деятельности которого они относятся или в ведении которых находятся.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14. Мероприятия по гражданской обороне на муниципальном уровне и в организациях осуществляются в соответствии с </w:t>
      </w:r>
      <w:hyperlink r:id="rId36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Положением.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 Органы местного самоуправления в целях решения задач в области гражданской обороны планируют и осуществляют следующие основные мероприятия: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15.1. По подготовке населения в области гражданской обороны: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разработка с учетом особенностей муниципальных образований и на основе примерных программ, утвержденных органом исполнительной власти соответствующего субъекта Российской Федерации, примерных программ подготовки работающего населения, должностных лиц и работников гражданской обороны, личного состава формирований и служб муниципальных образований;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организация и подготовка населения муниципальных образований способам защиты от опасностей, возникающих при военных конфликтах или вследствие этих конфликтов, а также при </w:t>
      </w:r>
      <w:r>
        <w:lastRenderedPageBreak/>
        <w:t>возникновении чрезвычайных ситуаций природного и техногенного характера;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подготовка личного состава формирований и служб муниципальных образований;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проведение учений и тренировок по гражданской обороне;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организационно-методическое руководство и контроль за подготовкой работников, личного состава формирований и служб организаций, находящихся на территориях муниципальных образований;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муниципальных образований в образовательных учреждениях дополнительного профессионального образования, имеющих соответствующую лицензию;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пропаганда знаний в области гражданской обороны.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сбор информации в области гражданской обороны и обмен ею.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15.3. По эвакуации населения, материальных и культурных ценностей в безопасные районы: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Приказа</w:t>
        </w:r>
      </w:hyperlink>
      <w:r>
        <w:t xml:space="preserve"> МЧС России от 01.08.2016 N 415)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организация деятельности эвакуационных органов, а также подготовка их личного состава.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lastRenderedPageBreak/>
        <w:t>15.4. По предоставлению населению средств индивидуальной и коллективной защиты: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разработка планов наращивания инженерной защиты территорий, отнесенных в установленном порядке к группам по гражданской обороне;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планирование и организация строительства недостающих защитных сооружений гражданской обороны в военное время;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обеспечение укрытия населения в защитных сооружениях гражданской обороны, заглубленных помещениях и других сооружениях подземного пространства;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накопление, хранение, освежение и использование по предназначению средств индивидуальной защиты населения;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15.5. По световой и другим видам маскировки: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определение перечня объектов, подлежащих маскировке;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создание, оснащение и подготовка необходимых сил и средств гражданской обороны и единой государственной системы предупреждения и ликвидации чрезвычайных ситуаций для проведения аварийно-спасательных и других неотложных работ, а также планирование их действий;</w:t>
      </w:r>
    </w:p>
    <w:p w:rsidR="00A72C41" w:rsidRDefault="00A72C41">
      <w:pPr>
        <w:pStyle w:val="ConsPlusNormal"/>
        <w:jc w:val="both"/>
      </w:pPr>
      <w:r>
        <w:t xml:space="preserve">(в ред. Приказов МЧС России от 18.11.2015 </w:t>
      </w:r>
      <w:hyperlink r:id="rId49" w:history="1">
        <w:r>
          <w:rPr>
            <w:color w:val="0000FF"/>
          </w:rPr>
          <w:t>N 601</w:t>
        </w:r>
      </w:hyperlink>
      <w:r>
        <w:t xml:space="preserve">, от 24.12.2019 </w:t>
      </w:r>
      <w:hyperlink r:id="rId50" w:history="1">
        <w:r>
          <w:rPr>
            <w:color w:val="0000FF"/>
          </w:rPr>
          <w:t>N 776</w:t>
        </w:r>
      </w:hyperlink>
      <w:r>
        <w:t>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создание и поддержание в состоянии постоянной готовности к использованию по </w:t>
      </w:r>
      <w:r>
        <w:lastRenderedPageBreak/>
        <w:t>предназначению запасов материально-технических, продовольственных, медицинских и иных средств для всестороннего обеспечения аварийно-спасательных и других неотложных работ.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15.7. 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планирование и организация основных видов первоочередного жизнеобеспечения населения;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нормированное снабжение населения продовольственными и непродовольственными товарами;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предоставление населению коммунально-бытовых услуг;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проведение санитарно-гигиенических и противоэпидемических мероприятий среди пострадавшего населения;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проведение лечебно-эвакуационных мероприятий;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развертывание необходимой лечебной базы в безопасном районе, организация ее энерго- и водоснабжения;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оказание населению первой помощи;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определение численности населения, оставшегося без жилья;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предоставление населению информационно-психологической поддержки.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15.8. По борьбе с пожарами, возникшими при военных конфликтах или вследствие этих конфликтов: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организация тушения пожаров в районах проведения аварийно-спасательных и других неотложных работ и в организациях, отнесенных в установленном порядке к категориям по </w:t>
      </w:r>
      <w:r>
        <w:lastRenderedPageBreak/>
        <w:t>гражданской обороне, в военное время;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заблаговременное создание запасов химических реагентов для тушения пожаров.</w:t>
      </w:r>
    </w:p>
    <w:p w:rsidR="00A72C41" w:rsidRDefault="00A72C41">
      <w:pPr>
        <w:pStyle w:val="ConsPlusNormal"/>
        <w:jc w:val="both"/>
      </w:pPr>
      <w:r>
        <w:t xml:space="preserve">(абзац введен </w:t>
      </w:r>
      <w:hyperlink r:id="rId58" w:history="1">
        <w:r>
          <w:rPr>
            <w:color w:val="0000FF"/>
          </w:rPr>
          <w:t>Приказом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абзац исключен. - </w:t>
      </w:r>
      <w:hyperlink r:id="rId59" w:history="1">
        <w:r>
          <w:rPr>
            <w:color w:val="0000FF"/>
          </w:rPr>
          <w:t>Приказ</w:t>
        </w:r>
      </w:hyperlink>
      <w:r>
        <w:t xml:space="preserve"> МЧС России от 24.12.2019 N 776;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введение режимов радиационной защиты на территориях, подвергшихся радиоактивному загрязнению;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15.10. По санитарной обработке населения, обеззараживанию зданий и сооружений, специальной обработке техники и территорий: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заблаговременное создание запасов дезактивирующих, дегазирующих и дезинфицирующих веществ и растворов;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15.11.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оснащение сил охраны общественного порядка, подготовка их в области гражданской обороны;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осуществление пропускного режима и поддержание общественного порядка в очагах поражения;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lastRenderedPageBreak/>
        <w:t>15.12. По вопросам срочного восстановления функционирования необходимых коммунальных служб в военное время: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обеспечение готовности коммунальных служб к работе в условиях военного времени, планирование их действий;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запасов оборудования и запасных частей для ремонта поврежденных систем газо-, энерго-, водоснабжения, водоотведения и канализации;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подготовка резерва мобильных средств для очистки, опреснения и транспортировки воды;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для организации коммунального снабжения населения.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15.13. По срочному захоронению трупов в военное время: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заблаговременное, в мирное время, определение мест возможных захоронений;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создание, подготовка и обеспечение готовности сил и средств гражданской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оборудование мест погребения (захоронения) тел (останков) погибших;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организация санитарно-эпидемиологического надзора.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15.14. 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организация работы в мирное и военное время комиссий по вопросам повышения устойчивости функционирования объектов экономики;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планирование, подготовка и проведение аварийно-спасательных и других неотложных работ </w:t>
      </w:r>
      <w:r>
        <w:lastRenderedPageBreak/>
        <w:t>на объектах экономики, продолжающих работу в военное время;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страхового фонда документации;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повышение эффективности защиты производственных фондов при воздействии на них современных средств поражения.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15.15. По вопросам обеспечения постоянной готовности сил и средств гражданской обороны: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оснащение сил гражданской обороны современными техникой и оборудованием;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подготовка сил гражданской обороны к действиям, проведение учений и тренировок по гражданской обороне;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планирование действий сил гражданской обороны;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 Организации в целях решения задач в области гражданской обороны планируют и осуществляют следующие основные мероприятия: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16.1. По подготовке населения в области гражданской обороны: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разработка с учетом особенностей деятельности организаций и на основе примерных программ, утвержденных МЧС России, органом государственной власти субъекта Российской Федерации или органом местного самоуправления, соответственно, рабочих программ подготовки личного состава формирований и служб организаций, а также рабочих программ подготовки работников организаций в области гражданской обороны;</w:t>
      </w:r>
    </w:p>
    <w:p w:rsidR="00A72C41" w:rsidRDefault="00A72C41">
      <w:pPr>
        <w:pStyle w:val="ConsPlusNormal"/>
        <w:jc w:val="both"/>
      </w:pPr>
      <w:r>
        <w:t xml:space="preserve">(в ред. Приказов МЧС России от 18.11.2015 </w:t>
      </w:r>
      <w:hyperlink r:id="rId68" w:history="1">
        <w:r>
          <w:rPr>
            <w:color w:val="0000FF"/>
          </w:rPr>
          <w:t>N 601</w:t>
        </w:r>
      </w:hyperlink>
      <w:r>
        <w:t xml:space="preserve">, от 24.12.2019 </w:t>
      </w:r>
      <w:hyperlink r:id="rId69" w:history="1">
        <w:r>
          <w:rPr>
            <w:color w:val="0000FF"/>
          </w:rPr>
          <w:t>N 776</w:t>
        </w:r>
      </w:hyperlink>
      <w:r>
        <w:t>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осуществление подготовки личного состава формирований и служб организаций, а также работников организаций в области гражданской обороны;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пропаганда знаний в области гражданской обороны.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совершенствование системы оповещения работников;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создание и поддержание в состоянии готовности локальных систем оповещения 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последствия аварий на </w:t>
      </w:r>
      <w:r>
        <w:lastRenderedPageBreak/>
        <w:t>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сбор информации в области гражданской обороны и обмен ею.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16.3. По эвакуации населения, материальных и культурных ценностей в безопасные районы: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организация планирования, подготовки и проведения мероприятий по эвакуации работников и членов их семей,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Приказа</w:t>
        </w:r>
      </w:hyperlink>
      <w:r>
        <w:t xml:space="preserve"> МЧС России от 01.08.2016 N 415)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подготовка безопасных районов для размещения работников и членов их семей, материальных и культурных ценностей, подлежащих эвакуации;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разработка согласованных с органами местного самоуправления планов размещения работников и членов их семей в безопасном районе, получение ордеров на занятие жилых и нежилых зданий (помещений);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организация деятельности эвакуационных органов организаций, а также подготовка их личного состава.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16.4. По предоставлению населению средств индивидуальной и коллективной защиты: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обороны, находящихся в ведении организаций;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разработка планов наращивания инженерной защиты организаций, продолжающих и переносящих в безопасные районы производственную деятельность в военное время;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строительство защитных сооружений гражданской обороны для работников организаций в соответствии с </w:t>
      </w:r>
      <w:hyperlink r:id="rId79" w:history="1">
        <w:r>
          <w:rPr>
            <w:color w:val="0000FF"/>
          </w:rPr>
          <w:t>Порядком</w:t>
        </w:r>
      </w:hyperlink>
      <w:r>
        <w:t xml:space="preserve"> создания убежищ и иных объектов гражданской обороны, утвержденным постановлением Правительства Российской Федерации от 29 ноября 1999 г. N 1309 "О порядке создания убежищ и иных объектов гражданской обороны (Собрание законодательства Российской Федерации, 1999, N 49, ст. 6000; 2015, N 30, ст. 4608);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lastRenderedPageBreak/>
        <w:t>накопление, хранение, освежение и использование по предназначению средств индивидуальной защиты для обеспечения ими работников организаций;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разработка планов выдачи и распределения средств индивидуальной защиты работникам организаций в установленные сроки.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16.5. По световой и другим видам маскировки: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определение перечня зданий и сооружений, подлежащих маскировке;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разработка планов осуществления комплексной маскировки организаций, являющихся вероятными целями при использовании современных средств поражения;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маскировке;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создание, оснащение и подготовка нештатных аварийно-спасательных формирований 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и местного уровней по гражданской обороне отнесенными в установленном порядке к категориям по гражданской обороне;</w:t>
      </w:r>
    </w:p>
    <w:p w:rsidR="00A72C41" w:rsidRDefault="00A72C41">
      <w:pPr>
        <w:pStyle w:val="ConsPlusNormal"/>
        <w:jc w:val="both"/>
      </w:pPr>
      <w:r>
        <w:t xml:space="preserve">(в ред. Приказов МЧС России от 18.11.2015 </w:t>
      </w:r>
      <w:hyperlink r:id="rId82" w:history="1">
        <w:r>
          <w:rPr>
            <w:color w:val="0000FF"/>
          </w:rPr>
          <w:t>N 601</w:t>
        </w:r>
      </w:hyperlink>
      <w:r>
        <w:t xml:space="preserve">, от 24.12.2019 </w:t>
      </w:r>
      <w:hyperlink r:id="rId83" w:history="1">
        <w:r>
          <w:rPr>
            <w:color w:val="0000FF"/>
          </w:rPr>
          <w:t>N 776</w:t>
        </w:r>
      </w:hyperlink>
      <w:r>
        <w:t>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создание, оснащение и подготовка организациями, отнесенными в установленном порядке к категориям по гражданской обороне и (или) продолжающими или переносящими в безопасный район производственную деятельность в военное время, спасательных служб;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действий сил гражданской обороны;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создание, оснащение и подготовка нештатных формирований по обеспечению выполнения мероприятий по гражданской обороне организациями, отнесенными в установленном порядке к категориям 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аварийно-восстановительных работ.</w:t>
      </w:r>
    </w:p>
    <w:p w:rsidR="00A72C41" w:rsidRDefault="00A72C41">
      <w:pPr>
        <w:pStyle w:val="ConsPlusNormal"/>
        <w:jc w:val="both"/>
      </w:pPr>
      <w:r>
        <w:t xml:space="preserve">(абзац введен </w:t>
      </w:r>
      <w:hyperlink r:id="rId85" w:history="1">
        <w:r>
          <w:rPr>
            <w:color w:val="0000FF"/>
          </w:rPr>
          <w:t>Приказом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 xml:space="preserve">16.7. По борьбе с пожарами, возникшими при военных конфликтах или вследствие этих </w:t>
      </w:r>
      <w:r>
        <w:lastRenderedPageBreak/>
        <w:t>конфликтов: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обороне, нештатных аварийно-спасательных формирований по борьбе с пожарами, планирование их действий и организация взаимодействия с другими видами пожарной охраны.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16.8.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организация и проведение радиационной, химической и биологической разведки для обнаружения, установления и обозначения районов (территорий), подвергшихся радиоактивному загрязнению, химическому, биологическому или иному заражению учреждениями, входящими в сеть наблюдения и лабораторного контроля гражданской обороны и защиты населения;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введение режимов радиационной защиты организаций;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организациями, отнесенными в установленном порядке к категориям по гражданской обороне, в составе сил гражданской обороны постов радиационного и химического наблюдения;</w:t>
      </w:r>
    </w:p>
    <w:p w:rsidR="00A72C41" w:rsidRDefault="00A72C41">
      <w:pPr>
        <w:pStyle w:val="ConsPlusNormal"/>
        <w:jc w:val="both"/>
      </w:pPr>
      <w:r>
        <w:t xml:space="preserve">(в ред. Приказов МЧС России от 18.11.2015 </w:t>
      </w:r>
      <w:hyperlink r:id="rId89" w:history="1">
        <w:r>
          <w:rPr>
            <w:color w:val="0000FF"/>
          </w:rPr>
          <w:t>N 601</w:t>
        </w:r>
      </w:hyperlink>
      <w:r>
        <w:t xml:space="preserve">, от 01.08.2016 </w:t>
      </w:r>
      <w:hyperlink r:id="rId90" w:history="1">
        <w:r>
          <w:rPr>
            <w:color w:val="0000FF"/>
          </w:rPr>
          <w:t>N 415</w:t>
        </w:r>
      </w:hyperlink>
      <w:r>
        <w:t>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обеспечение сил гражданской обороны средствами радиационной, химической и биологической разведки и контроля;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опасности, а также организациями, отнесенными в установленном порядке к категориям по гражданской обороне, и организациями, обеспечивающими выполнение мероприятий по гражданской обороне, постов радиационного и химического наблюдения подвижных (стационарных).</w:t>
      </w:r>
    </w:p>
    <w:p w:rsidR="00A72C41" w:rsidRDefault="00A72C41">
      <w:pPr>
        <w:pStyle w:val="ConsPlusNormal"/>
        <w:jc w:val="both"/>
      </w:pPr>
      <w:r>
        <w:t xml:space="preserve">(абзац введен </w:t>
      </w:r>
      <w:hyperlink r:id="rId92" w:history="1">
        <w:r>
          <w:rPr>
            <w:color w:val="0000FF"/>
          </w:rPr>
          <w:t>Приказом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16.9. По санитарной обработке населения, обеззараживанию зданий и сооружений, специальной обработке техники и территорий: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сил гражданской обороны для проведения санитарной обработки работников, обеззараживания зданий и сооружений, специальной обработки техники и территорий организаций, отнесенных в установленном порядке к категориям по гражданской обороне и (или) продолжающими производственную деятельность в военное время, подготовка их в области гражданской обороны;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организациями, отнесенными в установленном порядке к категориям по гражданской обороне и (или) продолжающими производственную деятельность в военное время;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lastRenderedPageBreak/>
        <w:t>заблаговременное создание запасов дезактивирующих, дегазирующих веществ и растворов.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16.10.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93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оснащение сил охраны общественного порядка, подготовка их в области гражданской обороны;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осуществление пропускного режима и поддержание общественного порядка на границах зон возможных сильных разрушений, радиоактивного и химического заражения (загрязнения), возможного катастрофического затопления и в очагах поражения;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16.11. По вопросам срочного восстановления функционирования необходимых коммунальных служб в военное время: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обеспечение готовности коммунальных служб (аварийных, ремонтно-восстановительных формирований) к работе в условиях военного времени, и планирование их действий;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Приказа</w:t>
        </w:r>
      </w:hyperlink>
      <w:r>
        <w:t xml:space="preserve"> МЧС России от 24.12.2019 N 776)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запасов оборудования и запасных частей для ремонта поврежденных систем газо-, энерго- и водоснабжения и канализации;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Приказа</w:t>
        </w:r>
      </w:hyperlink>
      <w:r>
        <w:t xml:space="preserve"> МЧС России от 01.08.2016 N 415)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подготовка резерва мобильных средств для очистки, опреснения и транспортировки воды;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в организациях, предоставляющих населению коммунальные услуги.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16.12. По срочному захоронению трупов в военное время: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создание, подготовка и обеспечение готовности сил и средств гражданской обороны для обеспечения мероприятий по захоронению трупов специализированными ритуальными организациями.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16.13. По обеспечению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97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организация работы в мирное и военное время комиссий по вопросам повышения устойчивости функционирования организаций в военное время;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lastRenderedPageBreak/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заблаговременное создание запасов материально-технических средств, продовольственных, медицинских и иных средств, необходимых для восстановления производственного процесса;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страхового фонда документации;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повышение эффективности защиты производственных фондов при воздействии на них современных средств поражения.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16.14. По вопросам обеспечения постоянной готовности сил и средств гражданской обороны: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создание и оснащение сил гражданской обороны современными техникой и оборудованием;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проведение занятий по месту работы с личным составом аварийно-спасательных формирований, нештатных формирований по обеспечению выполнения мероприятий по гражданской обороне и спасательных служб, проведение учений и тренировок по гражданской обороне;</w:t>
      </w:r>
    </w:p>
    <w:p w:rsidR="00A72C41" w:rsidRDefault="00A72C41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Приказа</w:t>
        </w:r>
      </w:hyperlink>
      <w:r>
        <w:t xml:space="preserve"> МЧС России от 18.11.2015 N 601)</w:t>
      </w:r>
    </w:p>
    <w:p w:rsidR="00A72C41" w:rsidRDefault="00A72C41">
      <w:pPr>
        <w:pStyle w:val="ConsPlusNormal"/>
        <w:spacing w:before="240"/>
        <w:ind w:firstLine="540"/>
        <w:jc w:val="both"/>
      </w:pPr>
      <w:r>
        <w:t>определение порядка взаимодействия и привлечения сил и средств гражданской обороны в составе группировки сил гражданской обороны, создаваемой муниципальным образованием.</w:t>
      </w:r>
    </w:p>
    <w:p w:rsidR="00A72C41" w:rsidRDefault="00A72C41">
      <w:pPr>
        <w:pStyle w:val="ConsPlusNormal"/>
        <w:ind w:firstLine="540"/>
        <w:jc w:val="both"/>
      </w:pPr>
    </w:p>
    <w:p w:rsidR="00A72C41" w:rsidRDefault="00A72C41">
      <w:pPr>
        <w:pStyle w:val="ConsPlusNormal"/>
        <w:ind w:firstLine="540"/>
        <w:jc w:val="both"/>
      </w:pPr>
    </w:p>
    <w:p w:rsidR="00A72C41" w:rsidRDefault="00A72C4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" w:name="_GoBack"/>
      <w:bookmarkEnd w:id="1"/>
    </w:p>
    <w:sectPr w:rsidR="00B5203B" w:rsidSect="00BF3666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41"/>
    <w:rsid w:val="003254F6"/>
    <w:rsid w:val="0036037C"/>
    <w:rsid w:val="0081745E"/>
    <w:rsid w:val="008E4510"/>
    <w:rsid w:val="009818E8"/>
    <w:rsid w:val="00A72C41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A72C41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A72C41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A72C41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A72C41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A72C41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A72C41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088702D99DEEB6D309D750E55A7BB8C2B9D8564E4ACDAE45B2846434C77F3B845F4DABB1B3BCBDAC3E4628505B4B2F25BC8EBB2E6CFDDA8Z0h0N" TargetMode="External"/><Relationship Id="rId21" Type="http://schemas.openxmlformats.org/officeDocument/2006/relationships/hyperlink" Target="consultantplus://offline/ref=C088702D99DEEB6D309D750E55A7BB8C2A998269E5A7DAE45B2846434C77F3B845F4DABB1B3BCBDAC2E4628505B4B2F25BC8EBB2E6CFDDA8Z0h0N" TargetMode="External"/><Relationship Id="rId34" Type="http://schemas.openxmlformats.org/officeDocument/2006/relationships/hyperlink" Target="consultantplus://offline/ref=C088702D99DEEB6D309D750E55A7BB8C2894866FE4A1DAE45B2846434C77F3B845F4DABB1B3BCBD9C7E4628505B4B2F25BC8EBB2E6CFDDA8Z0h0N" TargetMode="External"/><Relationship Id="rId42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47" Type="http://schemas.openxmlformats.org/officeDocument/2006/relationships/hyperlink" Target="consultantplus://offline/ref=C088702D99DEEB6D309D750E55A7BB8C2A998269E5A7DAE45B2846434C77F3B845F4DABB1B3BCBD9CEE4628505B4B2F25BC8EBB2E6CFDDA8Z0h0N" TargetMode="External"/><Relationship Id="rId50" Type="http://schemas.openxmlformats.org/officeDocument/2006/relationships/hyperlink" Target="consultantplus://offline/ref=C088702D99DEEB6D309D750E55A7BB8C2A998269E5A7DAE45B2846434C77F3B845F4DABB1B3BCBD9CFE4628505B4B2F25BC8EBB2E6CFDDA8Z0h0N" TargetMode="External"/><Relationship Id="rId55" Type="http://schemas.openxmlformats.org/officeDocument/2006/relationships/hyperlink" Target="consultantplus://offline/ref=C088702D99DEEB6D309D750E55A7BB8C2894866FE4A1DAE45B2846434C77F3B845F4DABB1B3BCBDFC6E4628505B4B2F25BC8EBB2E6CFDDA8Z0h0N" TargetMode="External"/><Relationship Id="rId63" Type="http://schemas.openxmlformats.org/officeDocument/2006/relationships/hyperlink" Target="consultantplus://offline/ref=C088702D99DEEB6D309D750E55A7BB8C2894866FE4A1DAE45B2846434C77F3B845F4DABB1B3BCBDFC0E4628505B4B2F25BC8EBB2E6CFDDA8Z0h0N" TargetMode="External"/><Relationship Id="rId68" Type="http://schemas.openxmlformats.org/officeDocument/2006/relationships/hyperlink" Target="consultantplus://offline/ref=C088702D99DEEB6D309D750E55A7BB8C2894866FE4A1DAE45B2846434C77F3B845F4DABB1B3BCBDEC6E4628505B4B2F25BC8EBB2E6CFDDA8Z0h0N" TargetMode="External"/><Relationship Id="rId76" Type="http://schemas.openxmlformats.org/officeDocument/2006/relationships/hyperlink" Target="consultantplus://offline/ref=C088702D99DEEB6D309D750E55A7BB8C2894866FE4A1DAE45B2846434C77F3B845F4DABB1B3BCBDEC0E4628505B4B2F25BC8EBB2E6CFDDA8Z0h0N" TargetMode="External"/><Relationship Id="rId84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89" Type="http://schemas.openxmlformats.org/officeDocument/2006/relationships/hyperlink" Target="consultantplus://offline/ref=C088702D99DEEB6D309D750E55A7BB8C2894866FE4A1DAE45B2846434C77F3B845F4DABB1B3BCBDCC4E4628505B4B2F25BC8EBB2E6CFDDA8Z0h0N" TargetMode="External"/><Relationship Id="rId97" Type="http://schemas.openxmlformats.org/officeDocument/2006/relationships/hyperlink" Target="consultantplus://offline/ref=C088702D99DEEB6D309D750E55A7BB8C2894866FE4A1DAE45B2846434C77F3B845F4DABB1B3BCBDCCFE4628505B4B2F25BC8EBB2E6CFDDA8Z0h0N" TargetMode="External"/><Relationship Id="rId7" Type="http://schemas.openxmlformats.org/officeDocument/2006/relationships/hyperlink" Target="consultantplus://offline/ref=C088702D99DEEB6D309D750E55A7BB8C2B9D8564E4ACDAE45B2846434C77F3B845F4DABB1B3BCBDBC3E4628505B4B2F25BC8EBB2E6CFDDA8Z0h0N" TargetMode="External"/><Relationship Id="rId71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92" Type="http://schemas.openxmlformats.org/officeDocument/2006/relationships/hyperlink" Target="consultantplus://offline/ref=C088702D99DEEB6D309D750E55A7BB8C2894866FE4A1DAE45B2846434C77F3B845F4DABB1B3BCBDCC3E4628505B4B2F25BC8EBB2E6CFDDA8Z0h0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088702D99DEEB6D309D750E55A7BB8C2B9D8564E4ACDAE45B2846434C77F3B845F4DABB1B3BCBDAC6E4628505B4B2F25BC8EBB2E6CFDDA8Z0h0N" TargetMode="External"/><Relationship Id="rId29" Type="http://schemas.openxmlformats.org/officeDocument/2006/relationships/hyperlink" Target="consultantplus://offline/ref=C088702D99DEEB6D309D750E55A7BB8C2894866FE4A1DAE45B2846434C77F3B845F4DABB1B3BCBDACEE4628505B4B2F25BC8EBB2E6CFDDA8Z0h0N" TargetMode="External"/><Relationship Id="rId11" Type="http://schemas.openxmlformats.org/officeDocument/2006/relationships/hyperlink" Target="consultantplus://offline/ref=C088702D99DEEB6D309D750E55A7BB8C2B9D8564E4ACDAE45B2846434C77F3B845F4DABB1B3BCBDBC3E4628505B4B2F25BC8EBB2E6CFDDA8Z0h0N" TargetMode="External"/><Relationship Id="rId24" Type="http://schemas.openxmlformats.org/officeDocument/2006/relationships/hyperlink" Target="consultantplus://offline/ref=C088702D99DEEB6D309D750E55A7BB8C2A998269E5A7DAE45B2846434C77F3B845F4DABB1B3BCBDAC1E4628505B4B2F25BC8EBB2E6CFDDA8Z0h0N" TargetMode="External"/><Relationship Id="rId32" Type="http://schemas.openxmlformats.org/officeDocument/2006/relationships/hyperlink" Target="consultantplus://offline/ref=C088702D99DEEB6D309D750E55A7BB8C2A998269E5A7DAE45B2846434C77F3B845F4DABB1B3BCBD9C2E4628505B4B2F25BC8EBB2E6CFDDA8Z0h0N" TargetMode="External"/><Relationship Id="rId37" Type="http://schemas.openxmlformats.org/officeDocument/2006/relationships/hyperlink" Target="consultantplus://offline/ref=C088702D99DEEB6D309D750E55A7BB8C2894866FE4A1DAE45B2846434C77F3B845F4DABB1B3BCBD9C2E4628505B4B2F25BC8EBB2E6CFDDA8Z0h0N" TargetMode="External"/><Relationship Id="rId40" Type="http://schemas.openxmlformats.org/officeDocument/2006/relationships/hyperlink" Target="consultantplus://offline/ref=C088702D99DEEB6D309D750E55A7BB8C2894866FE4A1DAE45B2846434C77F3B845F4DABB1B3BCBD9C2E4628505B4B2F25BC8EBB2E6CFDDA8Z0h0N" TargetMode="External"/><Relationship Id="rId45" Type="http://schemas.openxmlformats.org/officeDocument/2006/relationships/hyperlink" Target="consultantplus://offline/ref=C088702D99DEEB6D309D750E55A7BB8C2894866FE4A1DAE45B2846434C77F3B845F4DABB1B3BCBD9CEE4628505B4B2F25BC8EBB2E6CFDDA8Z0h0N" TargetMode="External"/><Relationship Id="rId53" Type="http://schemas.openxmlformats.org/officeDocument/2006/relationships/hyperlink" Target="consultantplus://offline/ref=C088702D99DEEB6D309D750E55A7BB8C2894866FE4A1DAE45B2846434C77F3B845F4DABB1B3BCBD8CEE4628505B4B2F25BC8EBB2E6CFDDA8Z0h0N" TargetMode="External"/><Relationship Id="rId58" Type="http://schemas.openxmlformats.org/officeDocument/2006/relationships/hyperlink" Target="consultantplus://offline/ref=C088702D99DEEB6D309D750E55A7BB8C2894866FE4A1DAE45B2846434C77F3B845F4DABB1B3BCBDFC5E4628505B4B2F25BC8EBB2E6CFDDA8Z0h0N" TargetMode="External"/><Relationship Id="rId66" Type="http://schemas.openxmlformats.org/officeDocument/2006/relationships/hyperlink" Target="consultantplus://offline/ref=C088702D99DEEB6D309D750E55A7BB8C2A998269E5A7DAE45B2846434C77F3B845F4DABB1B3BCBD8C5E4628505B4B2F25BC8EBB2E6CFDDA8Z0h0N" TargetMode="External"/><Relationship Id="rId74" Type="http://schemas.openxmlformats.org/officeDocument/2006/relationships/hyperlink" Target="consultantplus://offline/ref=C088702D99DEEB6D309D750E55A7BB8C2894866FE4A1DAE45B2846434C77F3B845F4DABB1B3BCBDEC2E4628505B4B2F25BC8EBB2E6CFDDA8Z0h0N" TargetMode="External"/><Relationship Id="rId79" Type="http://schemas.openxmlformats.org/officeDocument/2006/relationships/hyperlink" Target="consultantplus://offline/ref=C088702D99DEEB6D309D750E55A7BB8C2A9E806BE1A2DAE45B2846434C77F3B845F4DABB1B3BCBDBCFE4628505B4B2F25BC8EBB2E6CFDDA8Z0h0N" TargetMode="External"/><Relationship Id="rId87" Type="http://schemas.openxmlformats.org/officeDocument/2006/relationships/hyperlink" Target="consultantplus://offline/ref=C088702D99DEEB6D309D750E55A7BB8C2A998269E5A7DAE45B2846434C77F3B845F4DABB1B3BCBDFC6E4628505B4B2F25BC8EBB2E6CFDDA8Z0h0N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82" Type="http://schemas.openxmlformats.org/officeDocument/2006/relationships/hyperlink" Target="consultantplus://offline/ref=C088702D99DEEB6D309D750E55A7BB8C2894866FE4A1DAE45B2846434C77F3B845F4DABB1B3BCBDDC5E4628505B4B2F25BC8EBB2E6CFDDA8Z0h0N" TargetMode="External"/><Relationship Id="rId90" Type="http://schemas.openxmlformats.org/officeDocument/2006/relationships/hyperlink" Target="consultantplus://offline/ref=C088702D99DEEB6D309D750E55A7BB8C2B9D8564E4ACDAE45B2846434C77F3B845F4DABB1B3BCBD9C3E4628505B4B2F25BC8EBB2E6CFDDA8Z0h0N" TargetMode="External"/><Relationship Id="rId95" Type="http://schemas.openxmlformats.org/officeDocument/2006/relationships/hyperlink" Target="consultantplus://offline/ref=C088702D99DEEB6D309D750E55A7BB8C2A998269E5A7DAE45B2846434C77F3B845F4DABB1B3BCBDFC2E4628505B4B2F25BC8EBB2E6CFDDA8Z0h0N" TargetMode="External"/><Relationship Id="rId19" Type="http://schemas.openxmlformats.org/officeDocument/2006/relationships/hyperlink" Target="consultantplus://offline/ref=C088702D99DEEB6D309D750E55A7BB8C2A998269E5A7DAE45B2846434C77F3B845F4DABB1B3BCBDAC5E4628505B4B2F25BC8EBB2E6CFDDA8Z0h0N" TargetMode="External"/><Relationship Id="rId14" Type="http://schemas.openxmlformats.org/officeDocument/2006/relationships/hyperlink" Target="consultantplus://offline/ref=C088702D99DEEB6D309D750E55A7BB8C2A988365ECA2DAE45B2846434C77F3B845F4DABB1B3BCBD3C5E4628505B4B2F25BC8EBB2E6CFDDA8Z0h0N" TargetMode="External"/><Relationship Id="rId22" Type="http://schemas.openxmlformats.org/officeDocument/2006/relationships/hyperlink" Target="consultantplus://offline/ref=C088702D99DEEB6D309D750E55A7BB8C2894866FE4A1DAE45B2846434C77F3B845F4DABB1B3BCBDAC3E4628505B4B2F25BC8EBB2E6CFDDA8Z0h0N" TargetMode="External"/><Relationship Id="rId27" Type="http://schemas.openxmlformats.org/officeDocument/2006/relationships/hyperlink" Target="consultantplus://offline/ref=C088702D99DEEB6D309D750E55A7BB8C2B9D8564E4ACDAE45B2846434C77F3B845F4DABB1B3BCBDAC1E4628505B4B2F25BC8EBB2E6CFDDA8Z0h0N" TargetMode="External"/><Relationship Id="rId30" Type="http://schemas.openxmlformats.org/officeDocument/2006/relationships/hyperlink" Target="consultantplus://offline/ref=C088702D99DEEB6D309D750E55A7BB8C2A998269E5A7DAE45B2846434C77F3B845F4DABB1B3BCBD9C5E4628505B4B2F25BC8EBB2E6CFDDA8Z0h0N" TargetMode="External"/><Relationship Id="rId35" Type="http://schemas.openxmlformats.org/officeDocument/2006/relationships/hyperlink" Target="consultantplus://offline/ref=C088702D99DEEB6D309D750E55A7BB8C2B9D8564E4ACDAE45B2846434C77F3B845F4DABB1B3BCBDACEE4628505B4B2F25BC8EBB2E6CFDDA8Z0h0N" TargetMode="External"/><Relationship Id="rId43" Type="http://schemas.openxmlformats.org/officeDocument/2006/relationships/hyperlink" Target="consultantplus://offline/ref=C088702D99DEEB6D309D750E55A7BB8C2B9D8564E4ACDAE45B2846434C77F3B845F4DABB1B3BCBDACFE4628505B4B2F25BC8EBB2E6CFDDA8Z0h0N" TargetMode="External"/><Relationship Id="rId48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56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64" Type="http://schemas.openxmlformats.org/officeDocument/2006/relationships/hyperlink" Target="consultantplus://offline/ref=C088702D99DEEB6D309D750E55A7BB8C2894866FE4A1DAE45B2846434C77F3B845F4DABB1B3BCBDFC1E4628505B4B2F25BC8EBB2E6CFDDA8Z0h0N" TargetMode="External"/><Relationship Id="rId69" Type="http://schemas.openxmlformats.org/officeDocument/2006/relationships/hyperlink" Target="consultantplus://offline/ref=C088702D99DEEB6D309D750E55A7BB8C2A998269E5A7DAE45B2846434C77F3B845F4DABB1B3BCBD8C3E4628505B4B2F25BC8EBB2E6CFDDA8Z0h0N" TargetMode="External"/><Relationship Id="rId77" Type="http://schemas.openxmlformats.org/officeDocument/2006/relationships/hyperlink" Target="consultantplus://offline/ref=C088702D99DEEB6D309D750E55A7BB8C2A998269E5A7DAE45B2846434C77F3B845F4DABB1B3BCBD8CEE4628505B4B2F25BC8EBB2E6CFDDA8Z0h0N" TargetMode="External"/><Relationship Id="rId100" Type="http://schemas.openxmlformats.org/officeDocument/2006/relationships/theme" Target="theme/theme1.xml"/><Relationship Id="rId8" Type="http://schemas.openxmlformats.org/officeDocument/2006/relationships/hyperlink" Target="consultantplus://offline/ref=C088702D99DEEB6D309D750E55A7BB8C2A998269E5A7DAE45B2846434C77F3B845F4DABB1B3BCBDBCEE4628505B4B2F25BC8EBB2E6CFDDA8Z0h0N" TargetMode="External"/><Relationship Id="rId51" Type="http://schemas.openxmlformats.org/officeDocument/2006/relationships/hyperlink" Target="consultantplus://offline/ref=C088702D99DEEB6D309D750E55A7BB8C2894866FE4A1DAE45B2846434C77F3B845F4DABB1B3BCBD8C3E4628505B4B2F25BC8EBB2E6CFDDA8Z0h0N" TargetMode="External"/><Relationship Id="rId72" Type="http://schemas.openxmlformats.org/officeDocument/2006/relationships/hyperlink" Target="consultantplus://offline/ref=C088702D99DEEB6D309D750E55A7BB8C2A998269E5A7DAE45B2846434C77F3B845F4DABB1B3BCBD8C0E4628505B4B2F25BC8EBB2E6CFDDA8Z0h0N" TargetMode="External"/><Relationship Id="rId80" Type="http://schemas.openxmlformats.org/officeDocument/2006/relationships/hyperlink" Target="consultantplus://offline/ref=C088702D99DEEB6D309D750E55A7BB8C2894866FE4A1DAE45B2846434C77F3B845F4DABB1B3BCBDECFE4628505B4B2F25BC8EBB2E6CFDDA8Z0h0N" TargetMode="External"/><Relationship Id="rId85" Type="http://schemas.openxmlformats.org/officeDocument/2006/relationships/hyperlink" Target="consultantplus://offline/ref=C088702D99DEEB6D309D750E55A7BB8C2894866FE4A1DAE45B2846434C77F3B845F4DABB1B3BCBDDC3E4628505B4B2F25BC8EBB2E6CFDDA8Z0h0N" TargetMode="External"/><Relationship Id="rId93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98" Type="http://schemas.openxmlformats.org/officeDocument/2006/relationships/hyperlink" Target="consultantplus://offline/ref=C088702D99DEEB6D309D750E55A7BB8C2894866FE4A1DAE45B2846434C77F3B845F4DABB1B3BCBD3C7E4628505B4B2F25BC8EBB2E6CFDDA8Z0h0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088702D99DEEB6D309D750E55A7BB8C2A998269E5A7DAE45B2846434C77F3B845F4DABB1B3BCBDBCEE4628505B4B2F25BC8EBB2E6CFDDA8Z0h0N" TargetMode="External"/><Relationship Id="rId17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25" Type="http://schemas.openxmlformats.org/officeDocument/2006/relationships/hyperlink" Target="consultantplus://offline/ref=C088702D99DEEB6D309D750E55A7BB8C2A998269E5A7DAE45B2846434C77F3B845F4DABB1B3BCBDACFE4628505B4B2F25BC8EBB2E6CFDDA8Z0h0N" TargetMode="External"/><Relationship Id="rId33" Type="http://schemas.openxmlformats.org/officeDocument/2006/relationships/hyperlink" Target="consultantplus://offline/ref=C088702D99DEEB6D309D750E55A7BB8C2894866FE4A1DAE45B2846434C77F3B845F4DABB1B3BCBD9C6E4628505B4B2F25BC8EBB2E6CFDDA8Z0h0N" TargetMode="External"/><Relationship Id="rId38" Type="http://schemas.openxmlformats.org/officeDocument/2006/relationships/hyperlink" Target="consultantplus://offline/ref=C088702D99DEEB6D309D750E55A7BB8C2894866FE4A1DAE45B2846434C77F3B845F4DABB1B3BCBD9C2E4628505B4B2F25BC8EBB2E6CFDDA8Z0h0N" TargetMode="External"/><Relationship Id="rId46" Type="http://schemas.openxmlformats.org/officeDocument/2006/relationships/hyperlink" Target="consultantplus://offline/ref=C088702D99DEEB6D309D750E55A7BB8C2A998269E5A7DAE45B2846434C77F3B845F4DABB1B3BCBD9C1E4628505B4B2F25BC8EBB2E6CFDDA8Z0h0N" TargetMode="External"/><Relationship Id="rId59" Type="http://schemas.openxmlformats.org/officeDocument/2006/relationships/hyperlink" Target="consultantplus://offline/ref=C088702D99DEEB6D309D750E55A7BB8C2A998269E5A7DAE45B2846434C77F3B845F4DABB1B3BCBD8C6E4628505B4B2F25BC8EBB2E6CFDDA8Z0h0N" TargetMode="External"/><Relationship Id="rId67" Type="http://schemas.openxmlformats.org/officeDocument/2006/relationships/hyperlink" Target="consultantplus://offline/ref=C088702D99DEEB6D309D750E55A7BB8C2894866FE4A1DAE45B2846434C77F3B845F4DABB1B3BCBDEC6E4628505B4B2F25BC8EBB2E6CFDDA8Z0h0N" TargetMode="External"/><Relationship Id="rId20" Type="http://schemas.openxmlformats.org/officeDocument/2006/relationships/hyperlink" Target="consultantplus://offline/ref=C088702D99DEEB6D309D750E55A7BB8C2894866FE4A1DAE45B2846434C77F3B845F4DABB1B3BCBDAC5E4628505B4B2F25BC8EBB2E6CFDDA8Z0h0N" TargetMode="External"/><Relationship Id="rId41" Type="http://schemas.openxmlformats.org/officeDocument/2006/relationships/hyperlink" Target="consultantplus://offline/ref=C088702D99DEEB6D309D750E55A7BB8C2894866FE4A1DAE45B2846434C77F3B845F4DABB1B3BCBD9C2E4628505B4B2F25BC8EBB2E6CFDDA8Z0h0N" TargetMode="External"/><Relationship Id="rId54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62" Type="http://schemas.openxmlformats.org/officeDocument/2006/relationships/hyperlink" Target="consultantplus://offline/ref=C088702D99DEEB6D309D750E55A7BB8C2A998269E5A7DAE45B2846434C77F3B845F4DABB1B3BCBD8C7E4628505B4B2F25BC8EBB2E6CFDDA8Z0h0N" TargetMode="External"/><Relationship Id="rId70" Type="http://schemas.openxmlformats.org/officeDocument/2006/relationships/hyperlink" Target="consultantplus://offline/ref=C088702D99DEEB6D309D750E55A7BB8C2894866FE4A1DAE45B2846434C77F3B845F4DABB1B3BCBDEC6E4628505B4B2F25BC8EBB2E6CFDDA8Z0h0N" TargetMode="External"/><Relationship Id="rId75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83" Type="http://schemas.openxmlformats.org/officeDocument/2006/relationships/hyperlink" Target="consultantplus://offline/ref=C088702D99DEEB6D309D750E55A7BB8C2A998269E5A7DAE45B2846434C77F3B845F4DABB1B3BCBD8CFE4628505B4B2F25BC8EBB2E6CFDDA8Z0h0N" TargetMode="External"/><Relationship Id="rId88" Type="http://schemas.openxmlformats.org/officeDocument/2006/relationships/hyperlink" Target="consultantplus://offline/ref=C088702D99DEEB6D309D750E55A7BB8C2A998269E5A7DAE45B2846434C77F3B845F4DABB1B3BCBDFC4E4628505B4B2F25BC8EBB2E6CFDDA8Z0h0N" TargetMode="External"/><Relationship Id="rId91" Type="http://schemas.openxmlformats.org/officeDocument/2006/relationships/hyperlink" Target="consultantplus://offline/ref=C088702D99DEEB6D309D750E55A7BB8C2894866FE4A1DAE45B2846434C77F3B845F4DABB1B3BCBDCC2E4628505B4B2F25BC8EBB2E6CFDDA8Z0h0N" TargetMode="External"/><Relationship Id="rId96" Type="http://schemas.openxmlformats.org/officeDocument/2006/relationships/hyperlink" Target="consultantplus://offline/ref=C088702D99DEEB6D309D750E55A7BB8C2B9D8564E4ACDAE45B2846434C77F3B845F4DABB1B3BCBD9C0E4628505B4B2F25BC8EBB2E6CFDDA8Z0h0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88702D99DEEB6D309D750E55A7BB8C2894866FE4A1DAE45B2846434C77F3B845F4DABB1B3BCBDBC3E4628505B4B2F25BC8EBB2E6CFDDA8Z0h0N" TargetMode="External"/><Relationship Id="rId15" Type="http://schemas.openxmlformats.org/officeDocument/2006/relationships/hyperlink" Target="consultantplus://offline/ref=C088702D99DEEB6D309D750E55A7BB8C2A9E826BE5A6DAE45B2846434C77F3B845F4DABB1B3BCBD9C7E4628505B4B2F25BC8EBB2E6CFDDA8Z0h0N" TargetMode="External"/><Relationship Id="rId23" Type="http://schemas.openxmlformats.org/officeDocument/2006/relationships/hyperlink" Target="consultantplus://offline/ref=C088702D99DEEB6D309D750E55A7BB8C2A998269E5A7DAE45B2846434C77F3B845F4DABB1B3BCBDAC0E4628505B4B2F25BC8EBB2E6CFDDA8Z0h0N" TargetMode="External"/><Relationship Id="rId28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36" Type="http://schemas.openxmlformats.org/officeDocument/2006/relationships/hyperlink" Target="consultantplus://offline/ref=C088702D99DEEB6D309D750E55A7BB8C2B958169EFF38DE60A7D48464427A9A853BDD5B2053ACBC5C4EF34ZDh4N" TargetMode="External"/><Relationship Id="rId49" Type="http://schemas.openxmlformats.org/officeDocument/2006/relationships/hyperlink" Target="consultantplus://offline/ref=C088702D99DEEB6D309D750E55A7BB8C2894866FE4A1DAE45B2846434C77F3B845F4DABB1B3BCBD8C4E4628505B4B2F25BC8EBB2E6CFDDA8Z0h0N" TargetMode="External"/><Relationship Id="rId57" Type="http://schemas.openxmlformats.org/officeDocument/2006/relationships/hyperlink" Target="consultantplus://offline/ref=C088702D99DEEB6D309D750E55A7BB8C2894866FE4A1DAE45B2846434C77F3B845F4DABB1B3BCBDFC4E4628505B4B2F25BC8EBB2E6CFDDA8Z0h0N" TargetMode="External"/><Relationship Id="rId10" Type="http://schemas.openxmlformats.org/officeDocument/2006/relationships/hyperlink" Target="consultantplus://offline/ref=C088702D99DEEB6D309D750E55A7BB8C2894866FE4A1DAE45B2846434C77F3B845F4DABB1B3BCBDBC3E4628505B4B2F25BC8EBB2E6CFDDA8Z0h0N" TargetMode="External"/><Relationship Id="rId31" Type="http://schemas.openxmlformats.org/officeDocument/2006/relationships/hyperlink" Target="consultantplus://offline/ref=C088702D99DEEB6D309D750E55A7BB8C2A98836AE2A4DAE45B2846434C77F3B845F4DABB1B3BCBD3C1E4628505B4B2F25BC8EBB2E6CFDDA8Z0h0N" TargetMode="External"/><Relationship Id="rId44" Type="http://schemas.openxmlformats.org/officeDocument/2006/relationships/hyperlink" Target="consultantplus://offline/ref=C088702D99DEEB6D309D750E55A7BB8C2894866FE4A1DAE45B2846434C77F3B845F4DABB1B3BCBD9C1E4628505B4B2F25BC8EBB2E6CFDDA8Z0h0N" TargetMode="External"/><Relationship Id="rId52" Type="http://schemas.openxmlformats.org/officeDocument/2006/relationships/hyperlink" Target="consultantplus://offline/ref=C088702D99DEEB6D309D750E55A7BB8C2894866FE4A1DAE45B2846434C77F3B845F4DABB1B3BCBD8C1E4628505B4B2F25BC8EBB2E6CFDDA8Z0h0N" TargetMode="External"/><Relationship Id="rId60" Type="http://schemas.openxmlformats.org/officeDocument/2006/relationships/hyperlink" Target="consultantplus://offline/ref=C088702D99DEEB6D309D750E55A7BB8C2894866FE4A1DAE45B2846434C77F3B845F4DABB1B3BCBDFC3E4628505B4B2F25BC8EBB2E6CFDDA8Z0h0N" TargetMode="External"/><Relationship Id="rId65" Type="http://schemas.openxmlformats.org/officeDocument/2006/relationships/hyperlink" Target="consultantplus://offline/ref=C088702D99DEEB6D309D750E55A7BB8C2A998269E5A7DAE45B2846434C77F3B845F4DABB1B3BCBD8C4E4628505B4B2F25BC8EBB2E6CFDDA8Z0h0N" TargetMode="External"/><Relationship Id="rId73" Type="http://schemas.openxmlformats.org/officeDocument/2006/relationships/hyperlink" Target="consultantplus://offline/ref=C088702D99DEEB6D309D750E55A7BB8C2B9D8564E4ACDAE45B2846434C77F3B845F4DABB1B3BCBD9C4E4628505B4B2F25BC8EBB2E6CFDDA8Z0h0N" TargetMode="External"/><Relationship Id="rId78" Type="http://schemas.openxmlformats.org/officeDocument/2006/relationships/hyperlink" Target="consultantplus://offline/ref=C088702D99DEEB6D309D750E55A7BB8C2894866FE4A1DAE45B2846434C77F3B845F4DABB1B3BCBDECEE4628505B4B2F25BC8EBB2E6CFDDA8Z0h0N" TargetMode="External"/><Relationship Id="rId81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86" Type="http://schemas.openxmlformats.org/officeDocument/2006/relationships/hyperlink" Target="consultantplus://offline/ref=C088702D99DEEB6D309D750E55A7BB8C2894866FE4A1DAE45B2846434C77F3B845F4DABB1B3BCBDAC6E4628505B4B2F25BC8EBB2E6CFDDA8Z0h0N" TargetMode="External"/><Relationship Id="rId94" Type="http://schemas.openxmlformats.org/officeDocument/2006/relationships/hyperlink" Target="consultantplus://offline/ref=C088702D99DEEB6D309D750E55A7BB8C2894866FE4A1DAE45B2846434C77F3B845F4DABB1B3BCBDCC1E4628505B4B2F25BC8EBB2E6CFDDA8Z0h0N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88702D99DEEB6D309D750E55A7BB8C2A988365ECA2DAE45B2846434C77F3B845F4DABB1B3BCBD3C5E4628505B4B2F25BC8EBB2E6CFDDA8Z0h0N" TargetMode="External"/><Relationship Id="rId13" Type="http://schemas.openxmlformats.org/officeDocument/2006/relationships/hyperlink" Target="consultantplus://offline/ref=C088702D99DEEB6D309D750E55A7BB8C2A98836AE2A4DAE45B2846434C77F3B845F4DABB1B3BCADECEE4628505B4B2F25BC8EBB2E6CFDDA8Z0h0N" TargetMode="External"/><Relationship Id="rId18" Type="http://schemas.openxmlformats.org/officeDocument/2006/relationships/hyperlink" Target="consultantplus://offline/ref=C088702D99DEEB6D309D750E55A7BB8C2B9D8564E4ACDAE45B2846434C77F3B845F4DABB1B3BCBDAC2E4628505B4B2F25BC8EBB2E6CFDDA8Z0h0N" TargetMode="External"/><Relationship Id="rId39" Type="http://schemas.openxmlformats.org/officeDocument/2006/relationships/hyperlink" Target="consultantplus://offline/ref=C088702D99DEEB6D309D750E55A7BB8C2894866FE4A1DAE45B2846434C77F3B845F4DABB1B3BCBDAC6E4628505B4B2F25BC8EBB2E6CFDDA8Z0h0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8555</Words>
  <Characters>48764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2020-10-28T13:33:00Z</dcterms:created>
  <dcterms:modified xsi:type="dcterms:W3CDTF">2020-10-28T13:33:00Z</dcterms:modified>
</cp:coreProperties>
</file>