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C9D" w:rsidRDefault="005A7C9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A7C9D" w:rsidRDefault="005A7C9D">
      <w:pPr>
        <w:pStyle w:val="ConsPlusNormal"/>
        <w:jc w:val="both"/>
        <w:outlineLvl w:val="0"/>
      </w:pPr>
    </w:p>
    <w:p w:rsidR="005A7C9D" w:rsidRDefault="005A7C9D">
      <w:pPr>
        <w:pStyle w:val="ConsPlusNormal"/>
        <w:outlineLvl w:val="0"/>
      </w:pPr>
      <w:r>
        <w:t>Зарегистрировано в Минюсте России 19 января 2009 г. N 13097</w:t>
      </w:r>
    </w:p>
    <w:p w:rsidR="005A7C9D" w:rsidRDefault="005A7C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A7C9D" w:rsidRDefault="005A7C9D">
      <w:pPr>
        <w:pStyle w:val="ConsPlusNormal"/>
      </w:pPr>
    </w:p>
    <w:p w:rsidR="005A7C9D" w:rsidRDefault="005A7C9D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5A7C9D" w:rsidRDefault="005A7C9D">
      <w:pPr>
        <w:pStyle w:val="ConsPlusTitle"/>
        <w:jc w:val="center"/>
      </w:pPr>
      <w:r>
        <w:t>ОБОРОНЫ, ЧРЕЗВЫЧАЙНЫМ СИТУАЦИЯМ И ЛИКВИДАЦИИ</w:t>
      </w:r>
    </w:p>
    <w:p w:rsidR="005A7C9D" w:rsidRDefault="005A7C9D">
      <w:pPr>
        <w:pStyle w:val="ConsPlusTitle"/>
        <w:jc w:val="center"/>
      </w:pPr>
      <w:r>
        <w:t>ПОСЛЕДСТВИЙ СТИХИЙНЫХ БЕДСТВИЙ</w:t>
      </w:r>
    </w:p>
    <w:p w:rsidR="005A7C9D" w:rsidRDefault="005A7C9D">
      <w:pPr>
        <w:pStyle w:val="ConsPlusTitle"/>
        <w:jc w:val="center"/>
      </w:pPr>
    </w:p>
    <w:p w:rsidR="005A7C9D" w:rsidRDefault="005A7C9D">
      <w:pPr>
        <w:pStyle w:val="ConsPlusTitle"/>
        <w:jc w:val="center"/>
      </w:pPr>
      <w:r>
        <w:t>ПРИКАЗ</w:t>
      </w:r>
    </w:p>
    <w:p w:rsidR="005A7C9D" w:rsidRDefault="005A7C9D">
      <w:pPr>
        <w:pStyle w:val="ConsPlusTitle"/>
        <w:jc w:val="center"/>
      </w:pPr>
      <w:r>
        <w:t>от 17 декабря 2008 г. N 783</w:t>
      </w:r>
    </w:p>
    <w:p w:rsidR="005A7C9D" w:rsidRDefault="005A7C9D">
      <w:pPr>
        <w:pStyle w:val="ConsPlusTitle"/>
        <w:jc w:val="center"/>
      </w:pPr>
    </w:p>
    <w:p w:rsidR="005A7C9D" w:rsidRDefault="005A7C9D">
      <w:pPr>
        <w:pStyle w:val="ConsPlusTitle"/>
        <w:jc w:val="center"/>
      </w:pPr>
      <w:r>
        <w:t>ОБ УТВЕРЖДЕНИИ ПОЛОЖЕНИЯ</w:t>
      </w:r>
    </w:p>
    <w:p w:rsidR="005A7C9D" w:rsidRDefault="005A7C9D">
      <w:pPr>
        <w:pStyle w:val="ConsPlusTitle"/>
        <w:jc w:val="center"/>
      </w:pPr>
      <w:r>
        <w:t>ОБ ОРГАНИЗАЦИИ И ВЕДЕНИИ ГРАЖДАНСКОЙ ОБОРОНЫ</w:t>
      </w:r>
    </w:p>
    <w:p w:rsidR="005A7C9D" w:rsidRDefault="005A7C9D">
      <w:pPr>
        <w:pStyle w:val="ConsPlusTitle"/>
        <w:jc w:val="center"/>
      </w:pPr>
      <w:r>
        <w:t>В МИНИСТЕРСТВЕ РОССИЙСКОЙ ФЕДЕРАЦИИ ПО ДЕЛАМ ГРАЖДАНСКОЙ</w:t>
      </w:r>
    </w:p>
    <w:p w:rsidR="005A7C9D" w:rsidRDefault="005A7C9D">
      <w:pPr>
        <w:pStyle w:val="ConsPlusTitle"/>
        <w:jc w:val="center"/>
      </w:pPr>
      <w:r>
        <w:t>ОБОРОНЫ, ЧРЕЗВЫЧАЙНЫМ СИТУАЦИЯМ И ЛИКВИДАЦИИ</w:t>
      </w:r>
    </w:p>
    <w:p w:rsidR="005A7C9D" w:rsidRDefault="005A7C9D">
      <w:pPr>
        <w:pStyle w:val="ConsPlusTitle"/>
        <w:jc w:val="center"/>
      </w:pPr>
      <w:r>
        <w:t>ПОСЛЕДСТВИЙ СТИХИЙНЫХ БЕДСТВИЙ</w:t>
      </w:r>
    </w:p>
    <w:p w:rsidR="005A7C9D" w:rsidRDefault="005A7C9D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5A7C9D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A7C9D" w:rsidRDefault="005A7C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A7C9D" w:rsidRDefault="005A7C9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31.12.2010 </w:t>
            </w:r>
            <w:hyperlink r:id="rId6" w:history="1">
              <w:r>
                <w:rPr>
                  <w:color w:val="0000FF"/>
                </w:rPr>
                <w:t>N 714</w:t>
              </w:r>
            </w:hyperlink>
            <w:r>
              <w:rPr>
                <w:color w:val="392C69"/>
              </w:rPr>
              <w:t>,</w:t>
            </w:r>
          </w:p>
          <w:p w:rsidR="005A7C9D" w:rsidRDefault="005A7C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26.09.2016 </w:t>
            </w:r>
            <w:hyperlink r:id="rId7" w:history="1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 xml:space="preserve">, от 24.12.2019 </w:t>
            </w:r>
            <w:hyperlink r:id="rId8" w:history="1">
              <w:r>
                <w:rPr>
                  <w:color w:val="0000FF"/>
                </w:rPr>
                <w:t>N 778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ноября 2007 г. N 804 "Об утверждении Положения о гражданской обороне в Российской Федерации" (Собрание законодательства Российской Федерации, 2007, N 49, ст. 6165) приказываю: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об организации и ведении гражданской обороны в Министерстве Российской Федерации по делам гражданской обороны, чрезвычайным ситуациям и ликвидации последствий стихийных бедствий.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jc w:val="right"/>
      </w:pPr>
      <w:r>
        <w:t>Министр</w:t>
      </w:r>
    </w:p>
    <w:p w:rsidR="005A7C9D" w:rsidRDefault="005A7C9D">
      <w:pPr>
        <w:pStyle w:val="ConsPlusNormal"/>
        <w:jc w:val="right"/>
      </w:pPr>
      <w:r>
        <w:t>С.К.ШОЙГУ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jc w:val="right"/>
        <w:outlineLvl w:val="0"/>
      </w:pPr>
      <w:r>
        <w:t>Приложение</w:t>
      </w:r>
    </w:p>
    <w:p w:rsidR="005A7C9D" w:rsidRDefault="005A7C9D">
      <w:pPr>
        <w:pStyle w:val="ConsPlusNormal"/>
        <w:jc w:val="right"/>
      </w:pPr>
      <w:r>
        <w:t>к Приказу МЧС России</w:t>
      </w:r>
    </w:p>
    <w:p w:rsidR="005A7C9D" w:rsidRDefault="005A7C9D">
      <w:pPr>
        <w:pStyle w:val="ConsPlusNormal"/>
        <w:jc w:val="right"/>
      </w:pPr>
      <w:r>
        <w:t>от 17.12.2008 N 783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Title"/>
        <w:jc w:val="center"/>
      </w:pPr>
      <w:bookmarkStart w:id="0" w:name="P34"/>
      <w:bookmarkEnd w:id="0"/>
      <w:r>
        <w:t>ПОЛОЖЕНИЕ</w:t>
      </w:r>
    </w:p>
    <w:p w:rsidR="005A7C9D" w:rsidRDefault="005A7C9D">
      <w:pPr>
        <w:pStyle w:val="ConsPlusTitle"/>
        <w:jc w:val="center"/>
      </w:pPr>
      <w:r>
        <w:t>ОБ ОРГАНИЗАЦИИ И ВЕДЕНИИ ГРАЖДАНСКОЙ ОБОРОНЫ</w:t>
      </w:r>
    </w:p>
    <w:p w:rsidR="005A7C9D" w:rsidRDefault="005A7C9D">
      <w:pPr>
        <w:pStyle w:val="ConsPlusTitle"/>
        <w:jc w:val="center"/>
      </w:pPr>
      <w:r>
        <w:t>В МИНИСТЕРСТВЕ РОССИЙСКОЙ ФЕДЕРАЦИИ ПО ДЕЛАМ ГРАЖДАНСКОЙ</w:t>
      </w:r>
    </w:p>
    <w:p w:rsidR="005A7C9D" w:rsidRDefault="005A7C9D">
      <w:pPr>
        <w:pStyle w:val="ConsPlusTitle"/>
        <w:jc w:val="center"/>
      </w:pPr>
      <w:r>
        <w:t>ОБОРОНЫ, ЧРЕЗВЫЧАЙНЫМ СИТУАЦИЯМ И ЛИКВИДАЦИИ</w:t>
      </w:r>
    </w:p>
    <w:p w:rsidR="005A7C9D" w:rsidRDefault="005A7C9D">
      <w:pPr>
        <w:pStyle w:val="ConsPlusTitle"/>
        <w:jc w:val="center"/>
      </w:pPr>
      <w:r>
        <w:t>ПОСЛЕДСТВИЙ СТИХИЙНЫХ БЕДСТВИЙ</w:t>
      </w:r>
    </w:p>
    <w:p w:rsidR="005A7C9D" w:rsidRDefault="005A7C9D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5A7C9D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A7C9D" w:rsidRDefault="005A7C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A7C9D" w:rsidRDefault="005A7C9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31.12.2010 </w:t>
            </w:r>
            <w:hyperlink r:id="rId10" w:history="1">
              <w:r>
                <w:rPr>
                  <w:color w:val="0000FF"/>
                </w:rPr>
                <w:t>N 714</w:t>
              </w:r>
            </w:hyperlink>
            <w:r>
              <w:rPr>
                <w:color w:val="392C69"/>
              </w:rPr>
              <w:t>,</w:t>
            </w:r>
          </w:p>
          <w:p w:rsidR="005A7C9D" w:rsidRDefault="005A7C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26.09.2016 </w:t>
            </w:r>
            <w:hyperlink r:id="rId11" w:history="1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 xml:space="preserve">, от 24.12.2019 </w:t>
            </w:r>
            <w:hyperlink r:id="rId12" w:history="1">
              <w:r>
                <w:rPr>
                  <w:color w:val="0000FF"/>
                </w:rPr>
                <w:t>N 778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A7C9D" w:rsidRDefault="005A7C9D">
      <w:pPr>
        <w:pStyle w:val="ConsPlusNormal"/>
        <w:jc w:val="center"/>
      </w:pPr>
    </w:p>
    <w:p w:rsidR="005A7C9D" w:rsidRDefault="005A7C9D">
      <w:pPr>
        <w:pStyle w:val="ConsPlusTitle"/>
        <w:jc w:val="center"/>
        <w:outlineLvl w:val="1"/>
      </w:pPr>
      <w:r>
        <w:t>I. Общие положения</w:t>
      </w:r>
    </w:p>
    <w:p w:rsidR="005A7C9D" w:rsidRDefault="005A7C9D">
      <w:pPr>
        <w:pStyle w:val="ConsPlusNormal"/>
        <w:jc w:val="center"/>
      </w:pPr>
    </w:p>
    <w:p w:rsidR="005A7C9D" w:rsidRDefault="005A7C9D">
      <w:pPr>
        <w:pStyle w:val="ConsPlusNormal"/>
        <w:ind w:firstLine="540"/>
        <w:jc w:val="both"/>
      </w:pPr>
      <w:r>
        <w:t xml:space="preserve">1. Настоящее Положение разработано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 (Собрание законодательства Российской Федерации, 1998, N 7, ст. 799; 2002, N 41, ст. 3970; 2004, N 25, ст. 2482, N 35, ст. 3607; 2007, N 26, ст. 3076; 2009, N 48, ст. 5717; 2010, N 31, ст. 4192, N 52 (ч. 1), ст. 6992; 2013, N 27, ст. 3450, N 52 (ч. 1), ст. 6969; 2015, N 27, ст. 3962; 2016, N 1 (ч. 1), ст. 68), </w:t>
      </w:r>
      <w:hyperlink r:id="rId14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 2005, N 43, ст. 4376; 2008, N 17, ст. 1814, N 43, ст. 4921, N 47, ст. 5431; 2009, N 22, ст. 2697, N 51, ст. 6285; 2010, N 19, ст. 2301, N 51 (ч. 3), ст. 6903; 2011, N 1, ст. 193, ст. 194, N 2, ст. 267, N 40, ст. 5532; 2012, N 2, ст. 243, N 6, ст. 643, N 19, ст. 2329, N 47, ст. 6455; 2013, N 26, ст. 3314, N 52 (ч. 2), ст. 7137; 2014, N 11, ст. 1131, N 27, ст. 3754; 2015, N 4, ст. 641, N 11, ст. 1588; 2016, N 1 (ч. 2), ст. 211), во исполнение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26 ноября 2007 г. N 804 "Об утверждении Положения о гражданской обороне в Российской Федерации" (Собрание законодательства Российской Федерации, 2007, N 49, ст. 6165; 2013, N 9, ст. 963; 2014, N 43, ст. 5892; 2015, N 47, ст. 6595) и определяет порядок подготовки к ведению и ведения гражданской обороны в Министерстве Российской Федерации по делам гражданской обороны, чрезвычайным ситуациям и ликвидации последствий стихийных бедствий (далее - МЧС России), а также основные мероприятия по гражданской обороне.</w:t>
      </w:r>
    </w:p>
    <w:p w:rsidR="005A7C9D" w:rsidRDefault="005A7C9D">
      <w:pPr>
        <w:pStyle w:val="ConsPlusNormal"/>
        <w:jc w:val="both"/>
      </w:pPr>
      <w:r>
        <w:t xml:space="preserve">(п. 1 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2. Подготовка к ведению гражданской обороны в МЧС России заключается в заблаговременном выполнении мероприятий по защите сотрудников МЧС России &lt;*&gt;, материальных ценностей, находящихся в распоряжении МЧС России,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проводится на основе комплексного плана основных мероприятий МЧС России.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&lt;*&gt; Сотрудники МЧС России - военнослужащие спасательных воинских формирований МЧС России и личный состав федеральной противопожарной службы, федеральные государственные гражданские служащие и работники МЧС России.</w:t>
      </w:r>
    </w:p>
    <w:p w:rsidR="005A7C9D" w:rsidRDefault="005A7C9D">
      <w:pPr>
        <w:pStyle w:val="ConsPlusNormal"/>
        <w:jc w:val="both"/>
      </w:pPr>
      <w:r>
        <w:t xml:space="preserve">(в ред. Приказов МЧС России от 31.12.2010 </w:t>
      </w:r>
      <w:hyperlink r:id="rId18" w:history="1">
        <w:r>
          <w:rPr>
            <w:color w:val="0000FF"/>
          </w:rPr>
          <w:t>N 714</w:t>
        </w:r>
      </w:hyperlink>
      <w:r>
        <w:t xml:space="preserve">, от 26.09.2016 </w:t>
      </w:r>
      <w:hyperlink r:id="rId19" w:history="1">
        <w:r>
          <w:rPr>
            <w:color w:val="0000FF"/>
          </w:rPr>
          <w:t>N 519</w:t>
        </w:r>
      </w:hyperlink>
      <w:r>
        <w:t>)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ind w:firstLine="540"/>
        <w:jc w:val="both"/>
      </w:pPr>
      <w:r>
        <w:t>Ведение гражданской обороны в МЧС России заключается в выполнении мероприятий по защите сотрудников МЧС России, материальных ценностей, находящихся в распоряжении МЧС России,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осуществляется на основе соответствующих планов гражданской обороны.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3. Планы гражданской обороны определяют объем, организацию, порядок обеспечения, способы и сроки выполнения мероприятий по ведению гражданской обороны и ликвидации чрезвычайных ситуаций природного и техногенного характера в военное время.</w:t>
      </w:r>
    </w:p>
    <w:p w:rsidR="005A7C9D" w:rsidRDefault="005A7C9D">
      <w:pPr>
        <w:pStyle w:val="ConsPlusNormal"/>
        <w:jc w:val="both"/>
      </w:pPr>
      <w:r>
        <w:t xml:space="preserve">(в ред. Приказов МЧС России от 26.09.2016 </w:t>
      </w:r>
      <w:hyperlink r:id="rId21" w:history="1">
        <w:r>
          <w:rPr>
            <w:color w:val="0000FF"/>
          </w:rPr>
          <w:t>N 519</w:t>
        </w:r>
      </w:hyperlink>
      <w:r>
        <w:t xml:space="preserve">, от 24.12.2019 </w:t>
      </w:r>
      <w:hyperlink r:id="rId22" w:history="1">
        <w:r>
          <w:rPr>
            <w:color w:val="0000FF"/>
          </w:rPr>
          <w:t>N 778</w:t>
        </w:r>
      </w:hyperlink>
      <w:r>
        <w:t>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4. Мероприятия по гражданской обороне организуются в МЧС России в соответствии с </w:t>
      </w:r>
      <w:hyperlink r:id="rId23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</w:t>
      </w:r>
      <w:r>
        <w:lastRenderedPageBreak/>
        <w:t>федеральными законами, нормативными правовыми актами Президента Российской Федерации, Правительства Российской Федерации, нормативными правовыми актами МЧС России, а также настоящим Положением.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Мероприятия по гражданской обороне в МЧС России проводятся в: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центральном аппарате МЧС России;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территориальных органах МЧС России - органах,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(далее - главные управления МЧС России по субъектам Российской Федерации);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спасательных воинских формированиях МЧС России;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МЧС России от 31.12.2010 N 714)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федеральной противопожарной службе Государственной противопожарной службы (далее - ФПС ГПС);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Государственной инспекции по маломерным судам МЧС России (далее - ГИМС МЧС России);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аварийно-спасательных и поисково-спасательных формированиях, военизированных горноспасательных частях (далее - ВГСЧ), образовательных, научно-исследовательских, медицинских и иных учреждениях и организациях, находящихся в ведении МЧС России (далее - организации МЧС России).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5. Руководство гражданской обороной в МЧС России осуществляет Министр Российской Федерации по делам гражданской обороны, чрезвычайным ситуациям и ликвидации последствий стихийных бедствий (далее - Министр).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Непосредственное управление гражданской обороной, контроль за ее состоянием и готовностью в МЧС России осуществляет один из заместителей Министра.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деятельности по вопросам ведения гражданской обороны осуществляется структурным подразделением центрального аппарата МЧС России, уполномоченным на решение задач в области гражданской обороны.</w:t>
      </w:r>
    </w:p>
    <w:p w:rsidR="005A7C9D" w:rsidRDefault="005A7C9D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Приказом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координации деятельности органов управления гражданской обороной, управления силами и средствами гражданской обороны в МЧС России возлагается на Национальный центр управления в кризисных ситуациях МЧС России (далее - НЦУКС).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Планирование и организация мероприятий гражданской обороны, контроль за их выполнением в МЧС России возлагается на структурные подразделения центрального аппарата МЧС России в соответствии с положениями о данных структурных подразделениях и нормативными правовыми актами МЧС России.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6. Руководство гражданской обороной в территориальных органах МЧС России </w:t>
      </w:r>
      <w:r>
        <w:lastRenderedPageBreak/>
        <w:t>осуществляют их руководители.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Непосредственное управление гражданской обороной, контроль за ее состоянием и готовностью в территориальных органах МЧС России осуществляет заместитель руководителя территориального органа МЧС России, уполномоченный на решение задач в области гражданской обороны.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координации деятельности органов управления гражданской обороной, управления силами и средствами гражданской обороны в главных управлениях МЧС России по субъектам Российской Федерации возлагается на центры управления в кризисных ситуациях главных управлений МЧС России по субъектам Российской Федерации.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Планирование и организация мероприятий гражданской обороны, контроль за их выполнением в территориальных органах МЧС России возлагается на структурные подразделения территориальных органов МЧС России в соответствии с положениями о данных структурных подразделениях и иными нормативными правовыми актами МЧС России.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7. Руководство гражданской обороной в спасательных воинских формированиях МЧС России осуществляют командиры.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МЧС России от 31.12.2010 N 714)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Непосредственное управление гражданской обороной, контроль за ее состоянием и готовностью в спасательных воинских формированиях МЧС России осуществляют начальники штабов или заместители командиров.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МЧС России от 31.12.2010 N 714)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8. Руководство гражданской обороной в подразделениях ФПС ГПС, ВГСЧ и ГИМС МЧС России осуществляют их руководители.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Непосредственное управление гражданской обороной, контроль за ее состоянием и готовностью в подразделениях ФПС ГПС, ВГСЧ и ГИМС МЧС России осуществляет заместитель руководителя подразделения, уполномоченный на решение задач в области гражданской обороны.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9. Руководство гражданской обороной в организациях МЧС России осуществляют их руководители.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Непосредственное управление гражданской обороной, контроль за ее состоянием и готовностью осуществляет заместитель руководителя организации МЧС России, уполномоченный на решение задач в области гражданской обороны.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Органами, осуществляющими управление гражданской обороной в организациях МЧС России, являются структурные подразделения (работники) организаций, уполномоченные на решение задач в области гражданской обороны, создаваемые (назначаемые) руководителем организации.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10. МЧС России в целях решения задач в области гражданской обороны в соответствии с установленными полномочиями создает и содержит силы, объекты гражданской обороны, запасы материально-технических, продовольственных, медицинских и иных средств.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11. Для решения задач гражданской обороны привлекаются силы МЧС России: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спасательные воинские формирования МЧС России;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МЧС России от 31.12.2010 N 714)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подразделения ФПС ГПС;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аварийно-спасательные и поисково-спасательные формирования, военизированные горноспасательные части;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авиационно-спасательные формирования МЧС России;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учреждения сети наблюдения и лабораторного контроля гражданской обороны и защиты населения (далее - учреждения сети наблюдения и лабораторного контроля).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12. Система управления гражданской обороны в МЧС России основывается на действующей системе государственного и военного управления при любых вариантах развертывания военных конфликтов, применения средств поражения, а также при террористических актах.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Система управления гражданской обороны в МЧС России представляет собой совокупность взаимосвязанных органов управления, пунктов управления, систем связи, оповещения, автоматизированных информационно-управляющих и других специальных систем.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Система пунктов управления МЧС России включает следующие пункты управления (далее - ПУ):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центральном аппарате МЧС России - повседневный (в НЦУКС), запасный, подвижный, воздушный ПУ и ПУ - дублеры;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43" w:history="1">
        <w:r>
          <w:rPr>
            <w:color w:val="0000FF"/>
          </w:rPr>
          <w:t>Приказ</w:t>
        </w:r>
      </w:hyperlink>
      <w:r>
        <w:t xml:space="preserve"> МЧС России от 24.12.2019 N 778;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главных управлениях МЧС России по субъектам Российской Федерации - повседневные (в центрах управления в кризисных ситуациях главных управлений МЧС России по субъектам Российской Федерации), запасные и подвижные ПУ;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организациях МЧС России - повседневные ПУ;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спасательных воинских формированиях МЧС России - командные, тыловые и подвижные ПУ;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подразделениях ФПС ГПС и аварийно-спасательных формированиях МЧС России - повседневные и подвижные ПУ.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jc w:val="both"/>
      </w:pPr>
      <w:r>
        <w:t xml:space="preserve">(п. 12 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МЧС России от 31.12.2010 N 714)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13. Спасательные воинские формирования МЧС России выполняют мероприятия гражданской обороны: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военное время - в соответствии с планом гражданской обороны и защиты населения Российской Федерации;</w:t>
      </w:r>
    </w:p>
    <w:p w:rsidR="005A7C9D" w:rsidRDefault="005A7C9D">
      <w:pPr>
        <w:pStyle w:val="ConsPlusNormal"/>
        <w:jc w:val="both"/>
      </w:pPr>
      <w:r>
        <w:lastRenderedPageBreak/>
        <w:t xml:space="preserve">(в ред. Приказов МЧС России от 26.09.2016 </w:t>
      </w:r>
      <w:hyperlink r:id="rId47" w:history="1">
        <w:r>
          <w:rPr>
            <w:color w:val="0000FF"/>
          </w:rPr>
          <w:t>N 519</w:t>
        </w:r>
      </w:hyperlink>
      <w:r>
        <w:t xml:space="preserve">, от 24.12.2019 </w:t>
      </w:r>
      <w:hyperlink r:id="rId48" w:history="1">
        <w:r>
          <w:rPr>
            <w:color w:val="0000FF"/>
          </w:rPr>
          <w:t>N 778</w:t>
        </w:r>
      </w:hyperlink>
      <w:r>
        <w:t>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мирное время - в соответствии с планами действий спасательных воинских формирований МЧС России, ежегодными планами, предусматривающими основные мероприятия по вопросам гражданской обороны, предупреждения и ликвидации чрезвычайных ситуаций.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jc w:val="both"/>
      </w:pPr>
      <w:r>
        <w:t xml:space="preserve">(п. 13 в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МЧС России от 31.12.2010 N 714)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14. В подразделениях ФПС ГПС, ГИМС МЧС России, ВГСЧ, аварийно- спасательных, поисково-спасательных формированиях и иных подразделениях МЧС России мероприятия по гражданской обороне выполняются в соответствии с настоящим Положением, соответствующими ежегодными планами, предусматривающими основные мероприятия по вопросам гражданской обороны, предупреждения и ликвидации чрезвычайных ситуаций и планами гражданской обороны.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15. Подготовка органов управления МЧС России в области гражданской обороны осуществляется в рамках подготовки в соответствии с организационно-методическими указаниями по подготовке территориальных органов, спасательных воинских формирований, подразделений ФПС ГПС, образовательных учреждений и организаций МЧС России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на объектах ведения горных работ, а также работ в подземных условиях.</w:t>
      </w:r>
    </w:p>
    <w:p w:rsidR="005A7C9D" w:rsidRDefault="005A7C9D">
      <w:pPr>
        <w:pStyle w:val="ConsPlusNormal"/>
        <w:jc w:val="both"/>
      </w:pPr>
      <w:r>
        <w:t xml:space="preserve">(в ред. Приказов МЧС России от 31.12.2010 </w:t>
      </w:r>
      <w:hyperlink r:id="rId52" w:history="1">
        <w:r>
          <w:rPr>
            <w:color w:val="0000FF"/>
          </w:rPr>
          <w:t>N 714</w:t>
        </w:r>
      </w:hyperlink>
      <w:r>
        <w:t xml:space="preserve">, от 26.09.2016 </w:t>
      </w:r>
      <w:hyperlink r:id="rId53" w:history="1">
        <w:r>
          <w:rPr>
            <w:color w:val="0000FF"/>
          </w:rPr>
          <w:t>N 519</w:t>
        </w:r>
      </w:hyperlink>
      <w:r>
        <w:t>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16. Подготовка руководящего состава территориальных органов МЧС России в области гражданской обороны осуществляется в рамках профессиональной переподготовки и повышения квалификации в образовательных учреждениях МЧС России.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17. Подготовка военнослужащих спасательных воинских формирований МЧС России, сотрудников ФПС ГПС, ГИМС МЧС России, ВГСЧ, гражданского персонала центрального аппарата, территориальных органов и организаций МЧС России в области гражданской обороны осуществляется в системе профессиональной (командирской) подготовки.</w:t>
      </w:r>
    </w:p>
    <w:p w:rsidR="005A7C9D" w:rsidRDefault="005A7C9D">
      <w:pPr>
        <w:pStyle w:val="ConsPlusNormal"/>
        <w:jc w:val="both"/>
      </w:pPr>
      <w:r>
        <w:t xml:space="preserve">(в ред. Приказов МЧС России от 31.12.2010 </w:t>
      </w:r>
      <w:hyperlink r:id="rId54" w:history="1">
        <w:r>
          <w:rPr>
            <w:color w:val="0000FF"/>
          </w:rPr>
          <w:t>N 714</w:t>
        </w:r>
      </w:hyperlink>
      <w:r>
        <w:t xml:space="preserve">, от 26.09.2016 </w:t>
      </w:r>
      <w:hyperlink r:id="rId55" w:history="1">
        <w:r>
          <w:rPr>
            <w:color w:val="0000FF"/>
          </w:rPr>
          <w:t>N 519</w:t>
        </w:r>
      </w:hyperlink>
      <w:r>
        <w:t>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18. Подготовка сил МЧС России в области гражданской обороны осуществляется с учетом оперативного предназначения спасательных воинских формирований МЧС России, возможностей подразделений ФПС ГПС, ГИМС МЧС России, ВГСЧ, учреждений сети наблюдения и лабораторного контроля, аварийно-спасательных и поисково-спасательных формирований.</w:t>
      </w:r>
    </w:p>
    <w:p w:rsidR="005A7C9D" w:rsidRDefault="005A7C9D">
      <w:pPr>
        <w:pStyle w:val="ConsPlusNormal"/>
        <w:jc w:val="both"/>
      </w:pPr>
      <w:r>
        <w:t xml:space="preserve">(в ред. Приказов МЧС России от 31.12.2010 </w:t>
      </w:r>
      <w:hyperlink r:id="rId56" w:history="1">
        <w:r>
          <w:rPr>
            <w:color w:val="0000FF"/>
          </w:rPr>
          <w:t>N 714</w:t>
        </w:r>
      </w:hyperlink>
      <w:r>
        <w:t xml:space="preserve">, от 26.09.2016 </w:t>
      </w:r>
      <w:hyperlink r:id="rId57" w:history="1">
        <w:r>
          <w:rPr>
            <w:color w:val="0000FF"/>
          </w:rPr>
          <w:t>N 519</w:t>
        </w:r>
      </w:hyperlink>
      <w:r>
        <w:t>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Подготовка в области гражданской обороны проводится: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спасательных воинских формированиях МЧС России - по программам подготовки спасательных воинских формирований МЧС России;</w:t>
      </w:r>
    </w:p>
    <w:p w:rsidR="005A7C9D" w:rsidRDefault="005A7C9D">
      <w:pPr>
        <w:pStyle w:val="ConsPlusNormal"/>
        <w:jc w:val="both"/>
      </w:pPr>
      <w:r>
        <w:t xml:space="preserve">(в ред. Приказов МЧС России от 31.12.2010 </w:t>
      </w:r>
      <w:hyperlink r:id="rId58" w:history="1">
        <w:r>
          <w:rPr>
            <w:color w:val="0000FF"/>
          </w:rPr>
          <w:t>N 714</w:t>
        </w:r>
      </w:hyperlink>
      <w:r>
        <w:t xml:space="preserve">, от 26.09.2016 </w:t>
      </w:r>
      <w:hyperlink r:id="rId59" w:history="1">
        <w:r>
          <w:rPr>
            <w:color w:val="0000FF"/>
          </w:rPr>
          <w:t>N 519</w:t>
        </w:r>
      </w:hyperlink>
      <w:r>
        <w:t>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подразделениях ФПС ГПС - в соответствии с планами профессиональной подготовки подразделений ФПС ГПС;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поисково-спасательных формированиях - в рамках профессиональной подготовки спасателей в составе поисково-спасательных формирований на учениях, тренировках и в ходе ликвидации чрезвычайных ситуаций;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в авиационных подразделениях - в системе летной и специальной подготовки с целью повышения уровня летной выучки экипажей для выполнения задач гражданской обороны, освоения новых авиационно-спасательных технологий, поиска и разведки, пожаротушения, десантирования спасателей и грузов, а также проведения аварийно-спасательных и специальных авиационных работ на подведомственных объектах;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подразделениях ГИМС МЧС России - в соответствии с планами профессиональной подготовки подразделений;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учреждениях сети наблюдения и лабораторного контроля - в соответствии с планами профессиональной подготовки;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 подразделениях ВГСЧ - в соответствии с планами профессиональной подготовки в организациях ВГСЧ.</w:t>
      </w:r>
    </w:p>
    <w:p w:rsidR="005A7C9D" w:rsidRDefault="005A7C9D">
      <w:pPr>
        <w:pStyle w:val="ConsPlusNormal"/>
        <w:jc w:val="both"/>
      </w:pPr>
      <w:r>
        <w:t xml:space="preserve">(абзац введен </w:t>
      </w:r>
      <w:hyperlink r:id="rId62" w:history="1">
        <w:r>
          <w:rPr>
            <w:color w:val="0000FF"/>
          </w:rPr>
          <w:t>Приказом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19. Основные задачи по подготовке в области гражданской обороны, порядок организации и проведения, основные формы и особенности подготовки территориальных органов МЧС России, спасательных воинских формирований МЧС России, ФПС ГПС, ГИМС МЧС России, ВГСЧ, образовательных учреждений и организаций МЧС России определяются в организационно-методических указаниях по подготовке территориальных органов, спасательных воинских формирований, подразделений ФПС ГПС, образовательных учреждений и организаций МЧС России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на объектах ведения горных работ, а также работ в подземных условиях.</w:t>
      </w:r>
    </w:p>
    <w:p w:rsidR="005A7C9D" w:rsidRDefault="005A7C9D">
      <w:pPr>
        <w:pStyle w:val="ConsPlusNormal"/>
        <w:jc w:val="both"/>
      </w:pPr>
      <w:r>
        <w:t xml:space="preserve">(в ред. Приказов МЧС России от 31.12.2010 </w:t>
      </w:r>
      <w:hyperlink r:id="rId63" w:history="1">
        <w:r>
          <w:rPr>
            <w:color w:val="0000FF"/>
          </w:rPr>
          <w:t>N 714</w:t>
        </w:r>
      </w:hyperlink>
      <w:r>
        <w:t xml:space="preserve">, от 26.09.2016 </w:t>
      </w:r>
      <w:hyperlink r:id="rId64" w:history="1">
        <w:r>
          <w:rPr>
            <w:color w:val="0000FF"/>
          </w:rPr>
          <w:t>N 519</w:t>
        </w:r>
      </w:hyperlink>
      <w:r>
        <w:t>)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Title"/>
        <w:jc w:val="center"/>
        <w:outlineLvl w:val="1"/>
      </w:pPr>
      <w:r>
        <w:t>II. Основные задачи, функции и полномочия</w:t>
      </w:r>
    </w:p>
    <w:p w:rsidR="005A7C9D" w:rsidRDefault="005A7C9D">
      <w:pPr>
        <w:pStyle w:val="ConsPlusTitle"/>
        <w:jc w:val="center"/>
      </w:pPr>
      <w:r>
        <w:t>центрального аппарата, территориальных органов</w:t>
      </w:r>
    </w:p>
    <w:p w:rsidR="005A7C9D" w:rsidRDefault="005A7C9D">
      <w:pPr>
        <w:pStyle w:val="ConsPlusTitle"/>
        <w:jc w:val="center"/>
      </w:pPr>
      <w:r>
        <w:t>и организаций МЧС России в области</w:t>
      </w:r>
    </w:p>
    <w:p w:rsidR="005A7C9D" w:rsidRDefault="005A7C9D">
      <w:pPr>
        <w:pStyle w:val="ConsPlusTitle"/>
        <w:jc w:val="center"/>
      </w:pPr>
      <w:r>
        <w:t>гражданской обороны</w:t>
      </w:r>
    </w:p>
    <w:p w:rsidR="005A7C9D" w:rsidRDefault="005A7C9D">
      <w:pPr>
        <w:pStyle w:val="ConsPlusNormal"/>
        <w:jc w:val="center"/>
      </w:pPr>
    </w:p>
    <w:p w:rsidR="005A7C9D" w:rsidRDefault="005A7C9D">
      <w:pPr>
        <w:pStyle w:val="ConsPlusNormal"/>
        <w:ind w:firstLine="540"/>
        <w:jc w:val="both"/>
      </w:pPr>
      <w:r>
        <w:t>20. Основными задачами центрального аппарата МЧС России являются: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выработка и реализация государственной политики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подготовки и утверждение в установленном порядке проектов нормативных правовых актов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разработка и представление в Правительство Российской Федерации проекта плана гражданской обороны и защиты населения Российской Федерации, а также предложений о порядке введения в действие плана гражданской обороны и защиты населения Российской Федерации на территории Российской Федерации или в отдельных местностях в полном объеме либо частично;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разработка и реализация плана гражданской обороны МЧС России;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осуществление управления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осуществление государственного надзора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осуществление деятельности по организации и ведению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обеспечение постоянной готовности сил и средств МЧС России для выполнения задач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подготовка руководящего состава и органов управления гражданской обороны, сети наблюдения и лабораторного контроля, аварийно-спасательных формирований, нештатных формирований по выполнению мероприятий по гражданской обороне;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подготовки сотрудников центрального аппарата МЧС России способам защиты от опасностей, возникающих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материально-технического обеспечения сил МЧС России при выполнении мероприятий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финансового и материально-технического обеспечения выполнения мероприятий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выполнения плана поставок продукции (работ, услуг) для обеспечения выполнения мероприятий по гражданской обороне на расчетный год мобилизационного плана экономики Российской Федерации;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оповещение структурных подразделений центрального аппарата МЧС России, территориальных органов МЧС России и организаций центрального подчинения об опасностях, возникающих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эвакуация сотрудников центрального аппарата МЧС России и членов их семей, материальных ценностей, находящихся в распоряжении МЧС России, в безопасные районы;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предоставление сотрудникам центрального аппарата МЧС России убежищ, противорадиационных укрытий, укрытий или заглубленных помещений и других сооружений подземного пространства, средств индивидуальной защиты;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проведение мероприятий по световой маскировке и другим видам маскировки;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оказание первой помощи сотрудникам центрального аппарата МЧС России, пострадавшим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Приказов МЧС России от 31.12.2010 </w:t>
      </w:r>
      <w:hyperlink r:id="rId70" w:history="1">
        <w:r>
          <w:rPr>
            <w:color w:val="0000FF"/>
          </w:rPr>
          <w:t>N 714</w:t>
        </w:r>
      </w:hyperlink>
      <w:r>
        <w:t xml:space="preserve">, от 26.09.2016 </w:t>
      </w:r>
      <w:hyperlink r:id="rId71" w:history="1">
        <w:r>
          <w:rPr>
            <w:color w:val="0000FF"/>
          </w:rPr>
          <w:t>N 519</w:t>
        </w:r>
      </w:hyperlink>
      <w:r>
        <w:t>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санитарной обработки сотрудников центрального аппарата МЧС России, обеззараживание зданий и сооружений, специальная обработка техники и территорий;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разработка и осуществление мер, направленных на сохранение объектов, необходимых для устойчивого функционирования органов управления гражданской обороны МЧС России, сети наблюдения и лабораторного контроля и выживания сотрудников центрального аппарата МЧС России в военное время.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21. Основные функции МЧС России в области гражданской обороны определяются в </w:t>
      </w:r>
      <w:hyperlink r:id="rId72" w:history="1">
        <w:r>
          <w:rPr>
            <w:color w:val="0000FF"/>
          </w:rPr>
          <w:t>Положении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утвержденном Указом Президента Российской Федерации от 11 июля 2004 г. N 868.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22. Центральный аппарат МЧС России обладает полномочиями в области гражданской обороны в пределах своей компетенции: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издает нормативные правовые акты и иные документы по вопросам гражданской обороны, осуществляет контроль за их исполнением, а также принимает по указанным вопросам решения, обязательные для исполнения федеральными органами государственной власти, органами государственной власти субъектов Российской Федерации, органами местного самоуправления и организациями;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проводит по согласованию с федеральными органами государственной власти в установленном порядке проверки готовности указанных органов к осуществлению мероприятий по гражданской обороне;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по согласованию с органами государственной власти субъектов Российской Федерации и органами местного самоуправления проверки готовности указанных органов к осуществлению мероприятий гражданской обороны;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организует проведение мероприятий по гражданской обороне, включая подготовку необходимых сил и средств;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меры, направленные на сохранение объектов, необходимых для устойчивого функционирования органов управления МЧС России и выживания сотрудников МЧС России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создает в МЧС России и поддерживает в состоянии постоянной готовности технические системы управления гражданской обороны, сети наблюдения и лабораторного контроля и системы оповещения об опасностях, возникающих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руководство созданием и поддержанием запасов материально-технических, продовольственных, медицинских и иных средств, необходимых для выполнения задач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другие полномочия в области гражданской обороны в порядке, установленном федеральными законами и иными нормативными правовыми актами Российской Федерации.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23 - 25. Утратили силу. - </w:t>
      </w:r>
      <w:hyperlink r:id="rId76" w:history="1">
        <w:r>
          <w:rPr>
            <w:color w:val="0000FF"/>
          </w:rPr>
          <w:t>Приказ</w:t>
        </w:r>
      </w:hyperlink>
      <w:r>
        <w:t xml:space="preserve"> МЧС России от 24.12.2019 N 778.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26. Основными задачами главного управления МЧС России по субъекту Российской Федерации являются: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реализация в пределах своей компетенции государственной политики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осуществление в пределах своей компетенции управления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осуществление в установленном порядке надзорных и контрольных функций в области гражданской обороны на территории субъекта Российской Федерации;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осуществление деятельности в пределах своей компетенции по организации и ведению гражданской обороны на территории субъекта Российской Федерации;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разработка и реализация плана гражданской обороны главного управления МЧС России по субъекту Российской Федерации;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постоянной готовности сил и средств главного управления МЧС России по субъекту Российской Федерации для выполнения задач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подготовка руководящего состава и органов управления гражданской обороны, подготовка сотрудников главного управления МЧС России по субъекту Российской Федерации и подчиненных подразделений &lt;*&gt; способам защиты от опасностей, возникающих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&lt;*&gt; Подчиненные подразделения главного управления МЧС России по субъекту Российской Федерации - подразделения ФПС ГПС, ГИМС МЧС России, ВГСЧ, пожарно-спасательные, поисково-спасательные, аварийно-спасательные формирования и иные подразделения и организации МЧС России, непосредственно подчиненные главному управлению МЧС России по субъекту Российской Федерации.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ind w:firstLine="540"/>
        <w:jc w:val="both"/>
      </w:pPr>
      <w:r>
        <w:t>организация материально-технического обеспечения сил главного управления МЧС России по субъекту Российской Федерации при выполнении мероприятий гражданской обороны;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финансового и материально-технического обеспечения выполнения мероприятий гражданской обороны, проводимых главным управлением МЧС России по субъекту Российской Федерации;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оповещение руководящего состава и сотрудников главного управления МЧС России по субъекту Российской Федерации и подчиненных подразделений об опасностях, возникающих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эвакуация сотрудников главного управления МЧС России по субъекту Российской Федерации и членов их семей, материальных ценностей, находящихся в распоряжении главного управления МЧС России по субъекту Российской Федерации, в безопасные районы;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предоставление сотрудникам главного управления МЧС России по субъекту Российской Федерации и подчиненных подразделений убежищ, противорадиационных укрытий, укрытий или заглубленных помещений и других сооружений подземного пространства, средств индивидуальной защиты;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проведение мероприятий по световой маскировке и другим видам маскировки на объектах, подведомственных главному управлению МЧС России по субъекту Российской Федерации;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оказания первой медицинской помощи сотрудникам главного управления МЧС России по субъекту Российской Федерации и подчиненных подразделений, пострадавшим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организация санитарной обработки сотрудников главного управления МЧС России по субъекту Российской Федерации и подчиненных подразделений, обеззараживание зданий и сооружений, специальная обработка техники и территорий;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разработка и осуществление мер, направленных на сохранение объектов, необходимых для устойчивого функционирования органов управления, сети наблюдения и лабораторного контроля и выживания сотрудников главного управления МЧС России по субъекту Российской Федерации и подчиненных подразделений в военное время.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27. Основные функции главного управления МЧС России по субъекту Российской Федерации в области гражданской обороны определяются в </w:t>
      </w:r>
      <w:hyperlink r:id="rId85" w:history="1">
        <w:r>
          <w:rPr>
            <w:color w:val="0000FF"/>
          </w:rPr>
          <w:t>Положении</w:t>
        </w:r>
      </w:hyperlink>
      <w:r>
        <w:t xml:space="preserve">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- органе,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Федерации, утвержденном Приказом МЧС России от 06.08.2004 N 372 (зарегистрирован Минюстом России, регистрационный N 5977 от 13.08.2004) с изменениями, внесенными Приказами МЧС России от 24.10.2006 N 604 (зарегистрирован Минюстом России, регистрационный N 8518 от 22.11.2006), от 02.07.2007 N 370 (зарегистрирован Минюстом России, регистрационный N 9855 от 17.07.2007), от 06.08.2007 N 417 (зарегистрирован Минюстом России, регистрационный N 10109 от 06.09.2007) и от 08.09.2008 N 528 (зарегистрирован Минюстом России, регистрационный N 12324 от 24.09.2008).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28. Главное управление МЧС России по субъекту Российской Федерации в области гражданской обороны в пределах своей компетенции: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подготовку проектов правовых актов и иных документов по вопросам гражданской обороны, осуществляет контроль за их исполнением;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по согласованию с органами государственной власти субъекта Российской Федерации и органами местного самоуправления проверки готовности указанных органов к осуществлению мероприятий гражданской обороны;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в установленном порядке государственный надзор и контроль за соблюдением соответствующих требований в области гражданской обороны органами местного самоуправления, организациями, а также должностными лицами, гражданами Российской Федерации, иностранными гражданами и лицами без гражданства;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привлекает на договорной основе специалистов для проведения исследований и подготовки заключений по вопросам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организует проведение мероприятий гражданской обороны, включая подготовку необходимых сил и средств;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меры, направленные на сохранение объектов, необходимых для устойчивого функционирования органов управления главного управления МЧС России по субъекту Российской Федерации и выживания сотрудников главного управления МЧС России по субъекту Российской Федерации и подчиненных подразделений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создает и поддерживает в состоянии постоянной готовности технические системы управления гражданской обороны и системы оповещения сотрудников главного управления МЧС России по субъекту Российской Федерации об опасностях, возникающих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осуществляет руководство созданием и поддержанием запасов материально-технических, продовольственных, медицинских и иных средств необходимых для выполнения задач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другие полномочия в области гражданской обороны в порядке, установленном федеральными законами и иными нормативными правовыми актами Российской Федерации.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29. Основными задачами организации МЧС России являются: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постоянной готовности сил и средств гражданской обороны организации;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подготовка сотрудников организации в области гражданской обороны;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оповещение руководящего состава и сотрудников организации об опасностях, возникающих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эвакуация сотрудников организации МЧС России и членов их семей, материальных ценностей, находящихся в распоряжении организации, в безопасные районы;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предоставление сотрудникам организации защитных сооружений гражданской обороны и средств индивидуальной защиты;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проведение мероприятий по световой маскировке и другим видам маскировки;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оказание первой медицинской помощи сотрудникам организации, пострадавшим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и проведение санитарной обработки сотрудников организации, обеззараживание зданий и сооружений, специальной обработки техники;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разработка и осуществление мер, направленных на сохранение объектов, необходимых для устойчивого функционирования и выживания сотрудников организации в военное время.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30. Организация МЧС России в соответствии с возложенными на нее задачами в области гражданской обороны осуществляет следующие основные функции: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разрабатывает план гражданской обороны организации;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реализует комплексный план основных мероприятий МЧС России;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проводит мероприятия по поддержанию своего устойчивого функционирования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пропаганду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обеспечивает постоянную готовность пунктов управления, систем связи и оповещения;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обеспечивает постоянную готовность к использованию защитных сооружений гражданской обороны и (или) заглубленных помещений и других сооружений подземного пространства;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осуществляет накопление средств индивидуальной защиты, приборов радиационной и химической разведки и дозиметрического контроля, организует их хранение и содержание;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планирование эвакуационных мероприятий;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сбор и обработку информации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организует предупреждение и тушение пожаров на подведомственных объектах, возникших при военных конфликтах или вследствие этих конфликтов;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3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создает и содержит в целях гражданской обороны запасы материально-технических, продовольственных, медицинских и иных средств;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создает силы гражданской обороны в порядке, установленном законодательством Российской Федерации.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31. Организация МЧС России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планирует и организует проведение мероприятий по гражданской обороне;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проводит мероприятия по поддержанию своего устойчивого функционирования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осуществляет подготовку своих сотрудников в области гражданской обороны;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создает и поддерживает в состоянии постоянной готовности к использованию системы оповещения руководящего состава и сотрудников организации.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Title"/>
        <w:jc w:val="center"/>
        <w:outlineLvl w:val="1"/>
      </w:pPr>
      <w:r>
        <w:t>III. Основные мероприятия центрального аппарата,</w:t>
      </w:r>
    </w:p>
    <w:p w:rsidR="005A7C9D" w:rsidRDefault="005A7C9D">
      <w:pPr>
        <w:pStyle w:val="ConsPlusTitle"/>
        <w:jc w:val="center"/>
      </w:pPr>
      <w:r>
        <w:t>территориальных органов и организаций МЧС России</w:t>
      </w:r>
    </w:p>
    <w:p w:rsidR="005A7C9D" w:rsidRDefault="005A7C9D">
      <w:pPr>
        <w:pStyle w:val="ConsPlusTitle"/>
        <w:jc w:val="center"/>
      </w:pPr>
      <w:r>
        <w:t>по гражданской обороне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ind w:firstLine="540"/>
        <w:jc w:val="both"/>
      </w:pPr>
      <w:r>
        <w:t>32. Основные мероприятия центрального аппарата МЧС России по гражданской обороне: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управления гражданской обороной в системе МЧС России;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планирование и осуществление подготовки должностных лиц и сотрудников центрального аппарата МЧС России в области гражданской обороны, проведение учений и тренировок;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координация деятельности территориальных органов МЧС России по вопросам связи, оповещения и информационного взаимодействия при ведении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руководство организацией всех видов связи и оповещения гражданской обороны системы МЧС России в мирное и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информирование сотрудников центрального аппарата МЧС России об опасностях, возникающих при военных конфликтах или вследствие этих конфликтов, при возникновении чрезвычайных ситуаций природного и техногенного характера, а также о приемах и способах защиты;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организация планирования, подготовки и проведения эвакуации сотрудников центрального аппарата МЧС России и членов их семей;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7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подготовка районов размещения сотрудников центрального аппарата МЧС России и членов их семей, материальных ценностей, подлежащих эвакуации;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 эвакуационных органов и организация их деятельности;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строительство, 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99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укрытия сотрудников центрального аппарата МЧС России в защитных сооружениях гражданской обороны или в заглубленных помещениях и других сооружениях подземного пространства;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00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накопление, хранение, освежение и использование по предназначению средств индивидуальной защиты;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выдачи сотрудникам центрального аппарата МЧС России средств индивидуальной защиты;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мероприятий по осуществлению световой и других видов маскировки на подведомственных объектах МЧС России;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создания, оснащения и подготовки сил и средств МЧС России для выполнения мероприятий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создания и поддержание в постоянной готовности к использованию запасов материально-технических, продовольственных, медицинских и иных средств в целях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взаимодействия сил МЧС России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осуществление эвакуации пострадавших сотрудников центрального аппарата МЧС России в лечебные учреждения;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предоставление сотрудникам центрального аппарата МЧС России информационно-психологической поддержки;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создания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тушения пожаров в районах проведения аварийно-спасательных и других неотложных работ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создания учреждений сети наблюдения и лабораторного контроля;</w:t>
      </w:r>
    </w:p>
    <w:p w:rsidR="005A7C9D" w:rsidRDefault="005A7C9D">
      <w:pPr>
        <w:pStyle w:val="ConsPlusNormal"/>
        <w:jc w:val="both"/>
      </w:pPr>
      <w:r>
        <w:lastRenderedPageBreak/>
        <w:t xml:space="preserve">(в ред. </w:t>
      </w:r>
      <w:hyperlink r:id="rId102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проведения санитарной обработки сотрудников центрального аппарата МЧС России, обеззараживания зданий и сооружений, а также специальной обработки техники и территорий;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охраны объектов МЧС России;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 и организация работы в мирное и военное время комиссий по вопросам повышения устойчивости функционирования объектов МЧС России;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разработка и реализация в мирное и военное время инженерно-технических мероприятий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планирование, подготовка и организация проведения аварийно-спасательных и других неотложных работ на объектах МЧС России, продолжающих функционирование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оснащения современными техническими средствами сил МЧС России для выполнения мероприятий гражданской обороны.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33. Утратил силу. - </w:t>
      </w:r>
      <w:hyperlink r:id="rId104" w:history="1">
        <w:r>
          <w:rPr>
            <w:color w:val="0000FF"/>
          </w:rPr>
          <w:t>Приказ</w:t>
        </w:r>
      </w:hyperlink>
      <w:r>
        <w:t xml:space="preserve"> МЧС России от 24.12.2019 N 778.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34. Основные мероприятия главного управления МЧС России по субъекту Российской Федерации по гражданской обороне: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управление мероприятиями гражданской обороны, проводимыми в главном управлении МЧС по субъекту Российской Федерации и подчиненных подразделениях;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планирование и осуществление подготовки сотрудников главного управления МЧС России по субъекту Российской Федерации и подчиненных подразделений в области гражданской обороны, проведение учений и тренировок;</w:t>
      </w:r>
    </w:p>
    <w:p w:rsidR="005A7C9D" w:rsidRDefault="005A7C9D">
      <w:pPr>
        <w:pStyle w:val="ConsPlusNormal"/>
        <w:jc w:val="both"/>
      </w:pPr>
      <w:r>
        <w:t xml:space="preserve">(в ред. Приказов МЧС России от 26.09.2016 </w:t>
      </w:r>
      <w:hyperlink r:id="rId105" w:history="1">
        <w:r>
          <w:rPr>
            <w:color w:val="0000FF"/>
          </w:rPr>
          <w:t>N 519</w:t>
        </w:r>
      </w:hyperlink>
      <w:r>
        <w:t xml:space="preserve">, от 24.12.2019 </w:t>
      </w:r>
      <w:hyperlink r:id="rId106" w:history="1">
        <w:r>
          <w:rPr>
            <w:color w:val="0000FF"/>
          </w:rPr>
          <w:t>N 778</w:t>
        </w:r>
      </w:hyperlink>
      <w:r>
        <w:t>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оповещение руководящего состава и сотрудников главного управления МЧС России по субъекту Российской Федерации и подчиненных подразделений;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поддержание в состоянии постоянной готовности технических средств оповещения МЧС России;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07" w:history="1">
        <w:r>
          <w:rPr>
            <w:color w:val="0000FF"/>
          </w:rPr>
          <w:t>Приказа</w:t>
        </w:r>
      </w:hyperlink>
      <w:r>
        <w:t xml:space="preserve"> МЧС России от 31.12.2010 N 714)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создания учреждений сети наблюдения и лабораторного контроля;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08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информирование сотрудников главного управления МЧС России по субъекту Российской Федерации и подчиненных подразделений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09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укрытия сотрудников главного управления МЧС России по субъекту Российской Федерации и подчиненных подразделений в защитных сооружениях гражданской обороны или в заглубленных помещениях и других сооружениях подземного пространства;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10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lastRenderedPageBreak/>
        <w:t>накопление, хранение, освежение и использование по предназначению средств индивидуальной защиты;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выдачи сотрудникам главного управления МЧС России по субъекту Российской Федерации и подчиненных подразделений средств индивидуальной защиты;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11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проведения мероприятий по осуществлению световой и других видов маскировки на подведомственных объектах;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создание, оснащение и подготовка сил и средств главного управления МЧС России по субъекту Российской Федерации для выполнения мероприятий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 и поддержание в постоянной готовности к использованию запасов материально-технических, продовольственных, медицинских и иных средств в целях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осуществление эвакуации пострадавших сотрудников главного управления МЧС России по субъекту Российской Федерации и подчиненных подразделений в лечебные учреждения;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предоставление сотрудникам главного управления МЧС России по субъекту Российской Федерации и подчиненных подразделений информационно-психологической поддержки;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 противопожарных сил, их оснащение материально-техническими средствами и подготовка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тушения пожаров в районах проведения аварийно-спасательных и других неотложных работ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и ведение радиационной, химической разведки на объектах и территориях, подведомственных главному управлению МЧС России по субъекту Российской Федерации;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проведения санитарной обработки сотрудников главного управления МЧС России по субъекту Российской Федерации и подчиненных подразделений, обеззараживания зданий и сооружений, а также специальной обработки техники и территорий;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12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охраны объектов, подведомственных главному управлению МЧС России по субъекту Российской Федерации;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планирование, подготовка и проведение аварийно-спасательных и других неотложных работ на объектах, подведомственных главному управлению МЧС России по субъекту Российской Федерации, продолжающих работу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оснащение современными техническими средствами сил главного управления МЧС России по субъекту Российской Федерации для выполнения мероприятий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определение порядка управления, организации взаимодействия и всестороннего обеспечения действий привлекаемых сил и средств при выполнении мероприятий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планирование, подготовка и проведение эвакуации сотрудников главного управления МЧС России по субъекту Российской Федерации, членов их семей и подчиненных подразделений;</w:t>
      </w:r>
    </w:p>
    <w:p w:rsidR="005A7C9D" w:rsidRDefault="005A7C9D">
      <w:pPr>
        <w:pStyle w:val="ConsPlusNormal"/>
        <w:jc w:val="both"/>
      </w:pPr>
      <w:r>
        <w:t xml:space="preserve">(абзац введен </w:t>
      </w:r>
      <w:hyperlink r:id="rId113" w:history="1">
        <w:r>
          <w:rPr>
            <w:color w:val="0000FF"/>
          </w:rPr>
          <w:t>Приказом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подготовка районов размещения сотрудников главного управления МЧС России по субъекту </w:t>
      </w:r>
      <w:r>
        <w:lastRenderedPageBreak/>
        <w:t>Российской Федерации, членов их семей и материальных ценностей, подлежащих эвакуации;</w:t>
      </w:r>
    </w:p>
    <w:p w:rsidR="005A7C9D" w:rsidRDefault="005A7C9D">
      <w:pPr>
        <w:pStyle w:val="ConsPlusNormal"/>
        <w:jc w:val="both"/>
      </w:pPr>
      <w:r>
        <w:t xml:space="preserve">(абзац введен </w:t>
      </w:r>
      <w:hyperlink r:id="rId114" w:history="1">
        <w:r>
          <w:rPr>
            <w:color w:val="0000FF"/>
          </w:rPr>
          <w:t>Приказом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 и организация деятельности эвакуационных органов, а также подготовка их личного состава;</w:t>
      </w:r>
    </w:p>
    <w:p w:rsidR="005A7C9D" w:rsidRDefault="005A7C9D">
      <w:pPr>
        <w:pStyle w:val="ConsPlusNormal"/>
        <w:jc w:val="both"/>
      </w:pPr>
      <w:r>
        <w:t xml:space="preserve">(абзац введен </w:t>
      </w:r>
      <w:hyperlink r:id="rId115" w:history="1">
        <w:r>
          <w:rPr>
            <w:color w:val="0000FF"/>
          </w:rPr>
          <w:t>Приказом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сохранение и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систем, предназначенных для защиты сотрудников главного управления МЧС России по субъекту Российской Федерации и подчиненных подразделений;</w:t>
      </w:r>
    </w:p>
    <w:p w:rsidR="005A7C9D" w:rsidRDefault="005A7C9D">
      <w:pPr>
        <w:pStyle w:val="ConsPlusNormal"/>
        <w:jc w:val="both"/>
      </w:pPr>
      <w:r>
        <w:t xml:space="preserve">(абзац введен </w:t>
      </w:r>
      <w:hyperlink r:id="rId116" w:history="1">
        <w:r>
          <w:rPr>
            <w:color w:val="0000FF"/>
          </w:rPr>
          <w:t>Приказом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взаимодействия сил главного управления МЧС России по субъекту Российской Федерации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5A7C9D" w:rsidRDefault="005A7C9D">
      <w:pPr>
        <w:pStyle w:val="ConsPlusNormal"/>
        <w:jc w:val="both"/>
      </w:pPr>
      <w:r>
        <w:t xml:space="preserve">(абзац введен </w:t>
      </w:r>
      <w:hyperlink r:id="rId117" w:history="1">
        <w:r>
          <w:rPr>
            <w:color w:val="0000FF"/>
          </w:rPr>
          <w:t>Приказом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разработка и реализация в мирное и военное время инженерно-технических мероприятий гражданской обороны.</w:t>
      </w:r>
    </w:p>
    <w:p w:rsidR="005A7C9D" w:rsidRDefault="005A7C9D">
      <w:pPr>
        <w:pStyle w:val="ConsPlusNormal"/>
        <w:jc w:val="both"/>
      </w:pPr>
      <w:r>
        <w:t xml:space="preserve">(абзац введен </w:t>
      </w:r>
      <w:hyperlink r:id="rId118" w:history="1">
        <w:r>
          <w:rPr>
            <w:color w:val="0000FF"/>
          </w:rPr>
          <w:t>Приказом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35. Основные мероприятия организации МЧС России по гражданской обороне: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планирование и осуществление подготовки сотрудников организации в области гражданской обороны, проведение учений и тренировок;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 в организации и поддержание в рабочем состоянии учебной материально-технической базы для подготовки сотрудников организации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пропаганда знаний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оповещение руководящего состава и сотрудников организации;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Приказа</w:t>
        </w:r>
      </w:hyperlink>
      <w:r>
        <w:t xml:space="preserve"> МЧС России от 31.12.2010 N 714)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поддержание в постоянной готовности элементов системы централизованного оповещения МЧС России;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сбор и обмен информацией в области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планирования, подготовки и проведения эвакуации сотрудников организации и членов их семей, материальных ценностей в безопасные районы;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21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подготовка районов размещения сотрудников организации и членов их семей, материальных ценностей, подлежащих эвакуации;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 и организация деятельности эвакуационных органов организации, а также подготовка их личного состава;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сохранение и поддержание в состоянии постоянной готовности к использованию по </w:t>
      </w:r>
      <w:r>
        <w:lastRenderedPageBreak/>
        <w:t>предназначению и техническое обслуживание защитных сооружений гражданской обороны и их технических систем, находящихся в ведении организации;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23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укрытия сотрудников организации в защитных сооружениях гражданской обороны или в заглубленных помещениях и других сооружениях подземного пространства;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24" w:history="1">
        <w:r>
          <w:rPr>
            <w:color w:val="0000FF"/>
          </w:rPr>
          <w:t>Приказа</w:t>
        </w:r>
      </w:hyperlink>
      <w:r>
        <w:t xml:space="preserve"> МЧС России от 24.12.2019 N 778)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обеспечение сотрудников организации средствами индивидуальной и коллективной защиты;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проведение мероприятий по осуществлению световой и других видов маскировки;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создание, оснащение и подготовка сил и средств организации для выполнения мероприятий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 и поддержание в постоянной готовности к использованию запасов материально-технических, продовольственных, медицинских и иных средств в целях гражданской обороны;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взаимодействия сил гражданской обороны организации с силами МЧС России, органов государственной власти субъекта Российской Федерации и органов местного самоуправления, а также со специальными формированиями, создаваемыми в военное время;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осуществление эвакуации пострадавших сотрудников организации в лечебные учреждения;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предоставление сотрудникам организации информационно-психологической поддержки;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тушение пожаров, возникших при военных конфликтах или вследствие этих конфликтов на объектах организации;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25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проведение санитарной обработки сотрудников организации, обеззараживания зданий и сооружений, а также специальной обработки техники и территорий;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26" w:history="1">
        <w:r>
          <w:rPr>
            <w:color w:val="0000FF"/>
          </w:rPr>
          <w:t>Приказа</w:t>
        </w:r>
      </w:hyperlink>
      <w:r>
        <w:t xml:space="preserve"> МЧС России от 26.09.2016 N 519)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организация охраны объектов организации;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создание и оснащение современными техническими средствами сил гражданской обороны организации.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Title"/>
        <w:jc w:val="center"/>
        <w:outlineLvl w:val="1"/>
      </w:pPr>
      <w:r>
        <w:t>IV. Заключительные положения</w:t>
      </w:r>
    </w:p>
    <w:p w:rsidR="005A7C9D" w:rsidRDefault="005A7C9D">
      <w:pPr>
        <w:pStyle w:val="ConsPlusNormal"/>
        <w:jc w:val="center"/>
      </w:pPr>
    </w:p>
    <w:p w:rsidR="005A7C9D" w:rsidRDefault="005A7C9D">
      <w:pPr>
        <w:pStyle w:val="ConsPlusNormal"/>
        <w:ind w:firstLine="540"/>
        <w:jc w:val="both"/>
      </w:pPr>
      <w:r>
        <w:t>36. Финансирование мероприятий гражданской обороны в системе МЧС России осуществляется за счет средств федерального бюджета.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37. Определение потребности в бюджетных ассигнованиях на финансирование мероприятий гражданской обороны в системе МЧС России проводится соответствующими довольствующими структурными подразделениями центрального аппарата МЧС России, которые: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организуют разработку предложений по объемам финансирования мероприятий гражданской обороны системы МЧС России на очередной финансовый год, а также готовят соответствующие материалы и документы, необходимые для обоснования бюджетной заявки и ее защиты в уполномоченных органах государственной власти;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обеспечивают в установленном порядке своевременное получение и использование </w:t>
      </w:r>
      <w:r>
        <w:lastRenderedPageBreak/>
        <w:t>бюджетных средств учреждениями МЧС России в соответствии с утвержденной бюджетной росписью;</w:t>
      </w:r>
    </w:p>
    <w:p w:rsidR="005A7C9D" w:rsidRDefault="005A7C9D">
      <w:pPr>
        <w:pStyle w:val="ConsPlusNormal"/>
        <w:jc w:val="both"/>
      </w:pPr>
      <w:r>
        <w:t xml:space="preserve">(в ред. </w:t>
      </w:r>
      <w:hyperlink r:id="rId127" w:history="1">
        <w:r>
          <w:rPr>
            <w:color w:val="0000FF"/>
          </w:rPr>
          <w:t>Приказа</w:t>
        </w:r>
      </w:hyperlink>
      <w:r>
        <w:t xml:space="preserve"> МЧС России от 31.12.2010 N 714)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организуют контроль за эффективным использованием выделенных бюджетных средств;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разрабатывают и представляют в установленном порядке в федеральные органы исполнительной власти предложения в проекты прогнозов социально-экономического развития и совершенствования гражданской обороны в Российской Федерации;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разрабатывают в пределах своей компетенции предложения по формированию и реализации единой государственной политики в области гражданской обороны в Российской Федерации.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38. В целях проверки установленных требований в области гражданской обороны, а также реальности выполнения планов гражданской обороны, готовности органов управления гражданской обороны, должностных лиц, сил и средств гражданской обороны, организуется государственный надзор и ведомственный контроль в области гражданской обороны.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 xml:space="preserve">Государственный надзор в области гражданской обороны осуществляют структурные подразделения центрального аппарата и территориальных органов МЧС России, уполномоченные на решение задач в области гражданской обороны в соответствии с </w:t>
      </w:r>
      <w:hyperlink r:id="rId128" w:history="1">
        <w:r>
          <w:rPr>
            <w:color w:val="0000FF"/>
          </w:rPr>
          <w:t>Положением</w:t>
        </w:r>
      </w:hyperlink>
      <w:r>
        <w:t xml:space="preserve"> о государственном надзоре в области гражданской обороны, утвержденным Постановлением Правительства Российской Федерации от 21 мая 2007 г. N 305 (Собрание законодательства Российской Федерации, 2007, N 22, ст. 2641).</w:t>
      </w:r>
    </w:p>
    <w:p w:rsidR="005A7C9D" w:rsidRDefault="005A7C9D">
      <w:pPr>
        <w:pStyle w:val="ConsPlusNormal"/>
        <w:spacing w:before="240"/>
        <w:ind w:firstLine="540"/>
        <w:jc w:val="both"/>
      </w:pPr>
      <w:r>
        <w:t>Ведомственный контроль в области гражданской обороны осуществляют структурные подразделения центрального аппарата и территориальных органов МЧС России, уполномоченные на решение задач в области гражданской обороны в соответствии с комплексным планом основных мероприятий МЧС России.</w:t>
      </w: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ind w:firstLine="540"/>
        <w:jc w:val="both"/>
      </w:pPr>
    </w:p>
    <w:p w:rsidR="005A7C9D" w:rsidRDefault="005A7C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CC118F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9D"/>
    <w:rsid w:val="003254F6"/>
    <w:rsid w:val="0036037C"/>
    <w:rsid w:val="005A7C9D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5A7C9D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5A7C9D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5A7C9D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Cell">
    <w:name w:val="ConsPlusCell"/>
    <w:rsid w:val="005A7C9D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5A7C9D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Page">
    <w:name w:val="ConsPlusTitlePage"/>
    <w:rsid w:val="005A7C9D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ConsPlusJurTerm">
    <w:name w:val="ConsPlusJurTerm"/>
    <w:rsid w:val="005A7C9D"/>
    <w:pPr>
      <w:widowControl w:val="0"/>
      <w:autoSpaceDE w:val="0"/>
      <w:autoSpaceDN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5A7C9D"/>
    <w:pPr>
      <w:widowControl w:val="0"/>
      <w:autoSpaceDE w:val="0"/>
      <w:autoSpaceDN w:val="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5A7C9D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5A7C9D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5A7C9D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Cell">
    <w:name w:val="ConsPlusCell"/>
    <w:rsid w:val="005A7C9D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5A7C9D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Page">
    <w:name w:val="ConsPlusTitlePage"/>
    <w:rsid w:val="005A7C9D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ConsPlusJurTerm">
    <w:name w:val="ConsPlusJurTerm"/>
    <w:rsid w:val="005A7C9D"/>
    <w:pPr>
      <w:widowControl w:val="0"/>
      <w:autoSpaceDE w:val="0"/>
      <w:autoSpaceDN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5A7C9D"/>
    <w:pPr>
      <w:widowControl w:val="0"/>
      <w:autoSpaceDE w:val="0"/>
      <w:autoSpaceDN w:val="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9F6652B2CE87E8091C44CDDE3D66FF040064AB79B11ECF052556D4E22E7ECFC9947440286CA01D1C2F0DAA5598B581BC4C051375A296220e8gDN" TargetMode="External"/><Relationship Id="rId117" Type="http://schemas.openxmlformats.org/officeDocument/2006/relationships/hyperlink" Target="consultantplus://offline/ref=89F6652B2CE87E8091C44CDDE3D66FF0410248B39B16ECF052556D4E22E7ECFC9947440286CA01D6C6F0DAA5598B581BC4C051375A296220e8gDN" TargetMode="External"/><Relationship Id="rId21" Type="http://schemas.openxmlformats.org/officeDocument/2006/relationships/hyperlink" Target="consultantplus://offline/ref=89F6652B2CE87E8091C44CDDE3D66FF040064AB79B11ECF052556D4E22E7ECFC9947440286CA01D2CBF0DAA5598B581BC4C051375A296220e8gDN" TargetMode="External"/><Relationship Id="rId42" Type="http://schemas.openxmlformats.org/officeDocument/2006/relationships/hyperlink" Target="consultantplus://offline/ref=89F6652B2CE87E8091C44CDDE3D66FF040064AB79B11ECF052556D4E22E7ECFC9947440286CA01D0C1F0DAA5598B581BC4C051375A296220e8gDN" TargetMode="External"/><Relationship Id="rId47" Type="http://schemas.openxmlformats.org/officeDocument/2006/relationships/hyperlink" Target="consultantplus://offline/ref=89F6652B2CE87E8091C44CDDE3D66FF040064AB79B11ECF052556D4E22E7ECFC9947440286CA01D0C7F0DAA5598B581BC4C051375A296220e8gDN" TargetMode="External"/><Relationship Id="rId63" Type="http://schemas.openxmlformats.org/officeDocument/2006/relationships/hyperlink" Target="consultantplus://offline/ref=89F6652B2CE87E8091C44CDDE3D66FF043074CB0931CECF052556D4E22E7ECFC9947440286CA01D0C1F0DAA5598B581BC4C051375A296220e8gDN" TargetMode="External"/><Relationship Id="rId68" Type="http://schemas.openxmlformats.org/officeDocument/2006/relationships/hyperlink" Target="consultantplus://offline/ref=89F6652B2CE87E8091C44CDDE3D66FF0410248B39B16ECF052556D4E22E7ECFC9947440286CA01D1C0F0DAA5598B581BC4C051375A296220e8gDN" TargetMode="External"/><Relationship Id="rId84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89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112" Type="http://schemas.openxmlformats.org/officeDocument/2006/relationships/hyperlink" Target="consultantplus://offline/ref=89F6652B2CE87E8091C44CDDE3D66FF040064AB79B11ECF052556D4E22E7ECFC9947440286CA01D7CAF0DAA5598B581BC4C051375A296220e8gDN" TargetMode="External"/><Relationship Id="rId16" Type="http://schemas.openxmlformats.org/officeDocument/2006/relationships/hyperlink" Target="consultantplus://offline/ref=89F6652B2CE87E8091C44CDDE3D66FF040064AB79B11ECF052556D4E22E7ECFC9947440286CA01D2C6F0DAA5598B581BC4C051375A296220e8gDN" TargetMode="External"/><Relationship Id="rId107" Type="http://schemas.openxmlformats.org/officeDocument/2006/relationships/hyperlink" Target="consultantplus://offline/ref=89F6652B2CE87E8091C44CDDE3D66FF043074CB0931CECF052556D4E22E7ECFC9947440286CA01D0C4F0DAA5598B581BC4C051375A296220e8gDN" TargetMode="External"/><Relationship Id="rId11" Type="http://schemas.openxmlformats.org/officeDocument/2006/relationships/hyperlink" Target="consultantplus://offline/ref=89F6652B2CE87E8091C44CDDE3D66FF040064AB79B11ECF052556D4E22E7ECFC9947440286CA01D3CAF0DAA5598B581BC4C051375A296220e8gDN" TargetMode="External"/><Relationship Id="rId32" Type="http://schemas.openxmlformats.org/officeDocument/2006/relationships/hyperlink" Target="consultantplus://offline/ref=89F6652B2CE87E8091C44CDDE3D66FF043074CB0931CECF052556D4E22E7ECFC9947440286CA01D2C3F0DAA5598B581BC4C051375A296220e8gDN" TargetMode="External"/><Relationship Id="rId37" Type="http://schemas.openxmlformats.org/officeDocument/2006/relationships/hyperlink" Target="consultantplus://offline/ref=89F6652B2CE87E8091C44CDDE3D66FF043074CB0931CECF052556D4E22E7ECFC9947440286CA01D2C3F0DAA5598B581BC4C051375A296220e8gDN" TargetMode="External"/><Relationship Id="rId53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58" Type="http://schemas.openxmlformats.org/officeDocument/2006/relationships/hyperlink" Target="consultantplus://offline/ref=89F6652B2CE87E8091C44CDDE3D66FF043074CB0931CECF052556D4E22E7ECFC9947440286CA01D2C3F0DAA5598B581BC4C051375A296220e8gDN" TargetMode="External"/><Relationship Id="rId74" Type="http://schemas.openxmlformats.org/officeDocument/2006/relationships/hyperlink" Target="consultantplus://offline/ref=89F6652B2CE87E8091C44CDDE3D66FF0410248B39B16ECF052556D4E22E7ECFC9947440286CA01D1C5F0DAA5598B581BC4C051375A296220e8gDN" TargetMode="External"/><Relationship Id="rId79" Type="http://schemas.openxmlformats.org/officeDocument/2006/relationships/hyperlink" Target="consultantplus://offline/ref=89F6652B2CE87E8091C44CDDE3D66FF0410248B39B16ECF052556D4E22E7ECFC9947440286CA01D1CAF0DAA5598B581BC4C051375A296220e8gDN" TargetMode="External"/><Relationship Id="rId102" Type="http://schemas.openxmlformats.org/officeDocument/2006/relationships/hyperlink" Target="consultantplus://offline/ref=89F6652B2CE87E8091C44CDDE3D66FF0410248B39B16ECF052556D4E22E7ECFC9947440286CA01D7C1F0DAA5598B581BC4C051375A296220e8gDN" TargetMode="External"/><Relationship Id="rId123" Type="http://schemas.openxmlformats.org/officeDocument/2006/relationships/hyperlink" Target="consultantplus://offline/ref=89F6652B2CE87E8091C44CDDE3D66FF0410248B39B16ECF052556D4E22E7ECFC9947440286CA01D6CAF0DAA5598B581BC4C051375A296220e8gDN" TargetMode="External"/><Relationship Id="rId128" Type="http://schemas.openxmlformats.org/officeDocument/2006/relationships/hyperlink" Target="consultantplus://offline/ref=89F6652B2CE87E8091C44CDDE3D66FF040044DB79916ECF052556D4E22E7ECFC9947440286CA01D2C3F0DAA5598B581BC4C051375A296220e8gDN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89F6652B2CE87E8091C44CDDE3D66FF0410248B39B16ECF052556D4E22E7ECFC9947440286CA01D0C7F0DAA5598B581BC4C051375A296220e8gDN" TargetMode="External"/><Relationship Id="rId95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19" Type="http://schemas.openxmlformats.org/officeDocument/2006/relationships/hyperlink" Target="consultantplus://offline/ref=89F6652B2CE87E8091C44CDDE3D66FF040064AB79B11ECF052556D4E22E7ECFC9947440286CA01D2C4F0DAA5598B581BC4C051375A296220e8gDN" TargetMode="External"/><Relationship Id="rId14" Type="http://schemas.openxmlformats.org/officeDocument/2006/relationships/hyperlink" Target="consultantplus://offline/ref=89F6652B2CE87E8091C44CDDE3D66FF0410349BF9212ECF052556D4E22E7ECFC9947440286CA01D7C4F0DAA5598B581BC4C051375A296220e8gDN" TargetMode="External"/><Relationship Id="rId22" Type="http://schemas.openxmlformats.org/officeDocument/2006/relationships/hyperlink" Target="consultantplus://offline/ref=89F6652B2CE87E8091C44CDDE3D66FF0410248B39B16ECF052556D4E22E7ECFC9947440286CA01D2C3F0DAA5598B581BC4C051375A296220e8gDN" TargetMode="External"/><Relationship Id="rId27" Type="http://schemas.openxmlformats.org/officeDocument/2006/relationships/hyperlink" Target="consultantplus://offline/ref=89F6652B2CE87E8091C44CDDE3D66FF040064AB79B11ECF052556D4E22E7ECFC9947440286CA01D1C1F0DAA5598B581BC4C051375A296220e8gDN" TargetMode="External"/><Relationship Id="rId30" Type="http://schemas.openxmlformats.org/officeDocument/2006/relationships/hyperlink" Target="consultantplus://offline/ref=89F6652B2CE87E8091C44CDDE3D66FF0410248B39B16ECF052556D4E22E7ECFC9947440286CA01D2C1F0DAA5598B581BC4C051375A296220e8gDN" TargetMode="External"/><Relationship Id="rId35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43" Type="http://schemas.openxmlformats.org/officeDocument/2006/relationships/hyperlink" Target="consultantplus://offline/ref=89F6652B2CE87E8091C44CDDE3D66FF0410248B39B16ECF052556D4E22E7ECFC9947440286CA01D2CBF0DAA5598B581BC4C051375A296220e8gDN" TargetMode="External"/><Relationship Id="rId48" Type="http://schemas.openxmlformats.org/officeDocument/2006/relationships/hyperlink" Target="consultantplus://offline/ref=89F6652B2CE87E8091C44CDDE3D66FF0410248B39B16ECF052556D4E22E7ECFC9947440286CA01D1C3F0DAA5598B581BC4C051375A296220e8gDN" TargetMode="External"/><Relationship Id="rId56" Type="http://schemas.openxmlformats.org/officeDocument/2006/relationships/hyperlink" Target="consultantplus://offline/ref=89F6652B2CE87E8091C44CDDE3D66FF043074CB0931CECF052556D4E22E7ECFC9947440286CA01D2C3F0DAA5598B581BC4C051375A296220e8gDN" TargetMode="External"/><Relationship Id="rId64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69" Type="http://schemas.openxmlformats.org/officeDocument/2006/relationships/hyperlink" Target="consultantplus://offline/ref=89F6652B2CE87E8091C44CDDE3D66FF0410248B39B16ECF052556D4E22E7ECFC9947440286CA01D1C7F0DAA5598B581BC4C051375A296220e8gDN" TargetMode="External"/><Relationship Id="rId77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100" Type="http://schemas.openxmlformats.org/officeDocument/2006/relationships/hyperlink" Target="consultantplus://offline/ref=89F6652B2CE87E8091C44CDDE3D66FF0410248B39B16ECF052556D4E22E7ECFC9947440286CA01D7C3F0DAA5598B581BC4C051375A296220e8gDN" TargetMode="External"/><Relationship Id="rId105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113" Type="http://schemas.openxmlformats.org/officeDocument/2006/relationships/hyperlink" Target="consultantplus://offline/ref=89F6652B2CE87E8091C44CDDE3D66FF0410248B39B16ECF052556D4E22E7ECFC9947440286CA01D6C3F0DAA5598B581BC4C051375A296220e8gDN" TargetMode="External"/><Relationship Id="rId118" Type="http://schemas.openxmlformats.org/officeDocument/2006/relationships/hyperlink" Target="consultantplus://offline/ref=89F6652B2CE87E8091C44CDDE3D66FF0410248B39B16ECF052556D4E22E7ECFC9947440286CA01D6C5F0DAA5598B581BC4C051375A296220e8gDN" TargetMode="External"/><Relationship Id="rId126" Type="http://schemas.openxmlformats.org/officeDocument/2006/relationships/hyperlink" Target="consultantplus://offline/ref=89F6652B2CE87E8091C44CDDE3D66FF040064AB79B11ECF052556D4E22E7ECFC9947440286CA01D6C2F0DAA5598B581BC4C051375A296220e8gDN" TargetMode="External"/><Relationship Id="rId8" Type="http://schemas.openxmlformats.org/officeDocument/2006/relationships/hyperlink" Target="consultantplus://offline/ref=89F6652B2CE87E8091C44CDDE3D66FF0410248B39B16ECF052556D4E22E7ECFC9947440286CA01D3C5F0DAA5598B581BC4C051375A296220e8gDN" TargetMode="External"/><Relationship Id="rId51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72" Type="http://schemas.openxmlformats.org/officeDocument/2006/relationships/hyperlink" Target="consultantplus://offline/ref=89F6652B2CE87E8091C44CDDE3D66FF0410349BF9212ECF052556D4E22E7ECFC9947440286CA01D7CBF0DAA5598B581BC4C051375A296220e8gDN" TargetMode="External"/><Relationship Id="rId80" Type="http://schemas.openxmlformats.org/officeDocument/2006/relationships/hyperlink" Target="consultantplus://offline/ref=89F6652B2CE87E8091C44CDDE3D66FF0410248B39B16ECF052556D4E22E7ECFC9947440286CA01D1CAF0DAA5598B581BC4C051375A296220e8gDN" TargetMode="External"/><Relationship Id="rId85" Type="http://schemas.openxmlformats.org/officeDocument/2006/relationships/hyperlink" Target="consultantplus://offline/ref=89F6652B2CE87E8091C44CDDE3D66FF041044FB69F1CECF052556D4E22E7ECFC9947440286CA01D0C1F0DAA5598B581BC4C051375A296220e8gDN" TargetMode="External"/><Relationship Id="rId93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98" Type="http://schemas.openxmlformats.org/officeDocument/2006/relationships/hyperlink" Target="consultantplus://offline/ref=89F6652B2CE87E8091C44CDDE3D66FF0410248B39B16ECF052556D4E22E7ECFC9947440286CA01D0CBF0DAA5598B581BC4C051375A296220e8gDN" TargetMode="External"/><Relationship Id="rId121" Type="http://schemas.openxmlformats.org/officeDocument/2006/relationships/hyperlink" Target="consultantplus://offline/ref=89F6652B2CE87E8091C44CDDE3D66FF0410248B39B16ECF052556D4E22E7ECFC9947440286CA01D6CBF0DAA5598B581BC4C051375A296220e8gD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9F6652B2CE87E8091C44CDDE3D66FF0410248B39B16ECF052556D4E22E7ECFC9947440286CA01D3C5F0DAA5598B581BC4C051375A296220e8gDN" TargetMode="External"/><Relationship Id="rId17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25" Type="http://schemas.openxmlformats.org/officeDocument/2006/relationships/hyperlink" Target="consultantplus://offline/ref=89F6652B2CE87E8091C44CDDE3D66FF043074CB0931CECF052556D4E22E7ECFC9947440286CA01D2C3F0DAA5598B581BC4C051375A296220e8gDN" TargetMode="External"/><Relationship Id="rId33" Type="http://schemas.openxmlformats.org/officeDocument/2006/relationships/hyperlink" Target="consultantplus://offline/ref=89F6652B2CE87E8091C44CDDE3D66FF043074CB0931CECF052556D4E22E7ECFC9947440286CA01D2C3F0DAA5598B581BC4C051375A296220e8gDN" TargetMode="External"/><Relationship Id="rId38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46" Type="http://schemas.openxmlformats.org/officeDocument/2006/relationships/hyperlink" Target="consultantplus://offline/ref=89F6652B2CE87E8091C44CDDE3D66FF043074CB0931CECF052556D4E22E7ECFC9947440286CA01D2C4F0DAA5598B581BC4C051375A296220e8gDN" TargetMode="External"/><Relationship Id="rId59" Type="http://schemas.openxmlformats.org/officeDocument/2006/relationships/hyperlink" Target="consultantplus://offline/ref=89F6652B2CE87E8091C44CDDE3D66FF040064AB79B11ECF052556D4E22E7ECFC9947440286CA01D0CAF0DAA5598B581BC4C051375A296220e8gDN" TargetMode="External"/><Relationship Id="rId67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103" Type="http://schemas.openxmlformats.org/officeDocument/2006/relationships/hyperlink" Target="consultantplus://offline/ref=89F6652B2CE87E8091C44CDDE3D66FF040064AB79B11ECF052556D4E22E7ECFC9947440286CA01D7C6F0DAA5598B581BC4C051375A296220e8gDN" TargetMode="External"/><Relationship Id="rId108" Type="http://schemas.openxmlformats.org/officeDocument/2006/relationships/hyperlink" Target="consultantplus://offline/ref=89F6652B2CE87E8091C44CDDE3D66FF0410248B39B16ECF052556D4E22E7ECFC9947440286CA01D7C5F0DAA5598B581BC4C051375A296220e8gDN" TargetMode="External"/><Relationship Id="rId116" Type="http://schemas.openxmlformats.org/officeDocument/2006/relationships/hyperlink" Target="consultantplus://offline/ref=89F6652B2CE87E8091C44CDDE3D66FF0410248B39B16ECF052556D4E22E7ECFC9947440286CA01D6C7F0DAA5598B581BC4C051375A296220e8gDN" TargetMode="External"/><Relationship Id="rId124" Type="http://schemas.openxmlformats.org/officeDocument/2006/relationships/hyperlink" Target="consultantplus://offline/ref=89F6652B2CE87E8091C44CDDE3D66FF0410248B39B16ECF052556D4E22E7ECFC9947440286CA01D5C3F0DAA5598B581BC4C051375A296220e8gDN" TargetMode="External"/><Relationship Id="rId129" Type="http://schemas.openxmlformats.org/officeDocument/2006/relationships/fontTable" Target="fontTable.xml"/><Relationship Id="rId20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41" Type="http://schemas.openxmlformats.org/officeDocument/2006/relationships/hyperlink" Target="consultantplus://offline/ref=89F6652B2CE87E8091C44CDDE3D66FF0410248B39B16ECF052556D4E22E7ECFC9947440286CA01D2C5F0DAA5598B581BC4C051375A296220e8gDN" TargetMode="External"/><Relationship Id="rId54" Type="http://schemas.openxmlformats.org/officeDocument/2006/relationships/hyperlink" Target="consultantplus://offline/ref=89F6652B2CE87E8091C44CDDE3D66FF043074CB0931CECF052556D4E22E7ECFC9947440286CA01D2C3F0DAA5598B581BC4C051375A296220e8gDN" TargetMode="External"/><Relationship Id="rId62" Type="http://schemas.openxmlformats.org/officeDocument/2006/relationships/hyperlink" Target="consultantplus://offline/ref=89F6652B2CE87E8091C44CDDE3D66FF040064AB79B11ECF052556D4E22E7ECFC9947440286CA01D7C3F0DAA5598B581BC4C051375A296220e8gDN" TargetMode="External"/><Relationship Id="rId70" Type="http://schemas.openxmlformats.org/officeDocument/2006/relationships/hyperlink" Target="consultantplus://offline/ref=89F6652B2CE87E8091C44CDDE3D66FF043074CB0931CECF052556D4E22E7ECFC9947440286CA01D0C7F0DAA5598B581BC4C051375A296220e8gDN" TargetMode="External"/><Relationship Id="rId75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83" Type="http://schemas.openxmlformats.org/officeDocument/2006/relationships/hyperlink" Target="consultantplus://offline/ref=89F6652B2CE87E8091C44CDDE3D66FF0410248B39B16ECF052556D4E22E7ECFC9947440286CA01D0C2F0DAA5598B581BC4C051375A296220e8gDN" TargetMode="External"/><Relationship Id="rId88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91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96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111" Type="http://schemas.openxmlformats.org/officeDocument/2006/relationships/hyperlink" Target="consultantplus://offline/ref=89F6652B2CE87E8091C44CDDE3D66FF0410248B39B16ECF052556D4E22E7ECFC9947440286CA01D7CAF0DAA5598B581BC4C051375A296220e8gD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9F6652B2CE87E8091C44CDDE3D66FF043074CB0931CECF052556D4E22E7ECFC9947440286CA01D3C6F0DAA5598B581BC4C051375A296220e8gDN" TargetMode="External"/><Relationship Id="rId15" Type="http://schemas.openxmlformats.org/officeDocument/2006/relationships/hyperlink" Target="consultantplus://offline/ref=89F6652B2CE87E8091C44CDDE3D66FF0410548B19B16ECF052556D4E22E7ECFC9947440286CA01D2CAF0DAA5598B581BC4C051375A296220e8gDN" TargetMode="External"/><Relationship Id="rId23" Type="http://schemas.openxmlformats.org/officeDocument/2006/relationships/hyperlink" Target="consultantplus://offline/ref=89F6652B2CE87E8091C44CDDE3D66FF0400E4BB39143BBF20300634B2AB7B6EC8F0E4B0B98CB01CDC1FB8CeFg4N" TargetMode="External"/><Relationship Id="rId28" Type="http://schemas.openxmlformats.org/officeDocument/2006/relationships/hyperlink" Target="consultantplus://offline/ref=89F6652B2CE87E8091C44CDDE3D66FF040064AB79B11ECF052556D4E22E7ECFC9947440286CA01D1C7F0DAA5598B581BC4C051375A296220e8gDN" TargetMode="External"/><Relationship Id="rId36" Type="http://schemas.openxmlformats.org/officeDocument/2006/relationships/hyperlink" Target="consultantplus://offline/ref=89F6652B2CE87E8091C44CDDE3D66FF040064AB79B11ECF052556D4E22E7ECFC9947440286CA01D1CBF0DAA5598B581BC4C051375A296220e8gDN" TargetMode="External"/><Relationship Id="rId49" Type="http://schemas.openxmlformats.org/officeDocument/2006/relationships/hyperlink" Target="consultantplus://offline/ref=89F6652B2CE87E8091C44CDDE3D66FF040064AB79B11ECF052556D4E22E7ECFC9947440286CA01D0C6F0DAA5598B581BC4C051375A296220e8gDN" TargetMode="External"/><Relationship Id="rId57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106" Type="http://schemas.openxmlformats.org/officeDocument/2006/relationships/hyperlink" Target="consultantplus://offline/ref=89F6652B2CE87E8091C44CDDE3D66FF0410248B39B16ECF052556D4E22E7ECFC9947440286CA01D7C6F0DAA5598B581BC4C051375A296220e8gDN" TargetMode="External"/><Relationship Id="rId114" Type="http://schemas.openxmlformats.org/officeDocument/2006/relationships/hyperlink" Target="consultantplus://offline/ref=89F6652B2CE87E8091C44CDDE3D66FF0410248B39B16ECF052556D4E22E7ECFC9947440286CA01D6C1F0DAA5598B581BC4C051375A296220e8gDN" TargetMode="External"/><Relationship Id="rId119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127" Type="http://schemas.openxmlformats.org/officeDocument/2006/relationships/hyperlink" Target="consultantplus://offline/ref=89F6652B2CE87E8091C44CDDE3D66FF043074CB0931CECF052556D4E22E7ECFC9947440286CA01D7C2F0DAA5598B581BC4C051375A296220e8gDN" TargetMode="External"/><Relationship Id="rId10" Type="http://schemas.openxmlformats.org/officeDocument/2006/relationships/hyperlink" Target="consultantplus://offline/ref=89F6652B2CE87E8091C44CDDE3D66FF043074CB0931CECF052556D4E22E7ECFC9947440286CA01D3C6F0DAA5598B581BC4C051375A296220e8gDN" TargetMode="External"/><Relationship Id="rId31" Type="http://schemas.openxmlformats.org/officeDocument/2006/relationships/hyperlink" Target="consultantplus://offline/ref=89F6652B2CE87E8091C44CDDE3D66FF0410248B39B16ECF052556D4E22E7ECFC9947440286CA01D2C7F0DAA5598B581BC4C051375A296220e8gDN" TargetMode="External"/><Relationship Id="rId44" Type="http://schemas.openxmlformats.org/officeDocument/2006/relationships/hyperlink" Target="consultantplus://offline/ref=89F6652B2CE87E8091C44CDDE3D66FF0410248B39B16ECF052556D4E22E7ECFC9947440286CA01D2CAF0DAA5598B581BC4C051375A296220e8gDN" TargetMode="External"/><Relationship Id="rId52" Type="http://schemas.openxmlformats.org/officeDocument/2006/relationships/hyperlink" Target="consultantplus://offline/ref=89F6652B2CE87E8091C44CDDE3D66FF043074CB0931CECF052556D4E22E7ECFC9947440286CA01D0C3F0DAA5598B581BC4C051375A296220e8gDN" TargetMode="External"/><Relationship Id="rId60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65" Type="http://schemas.openxmlformats.org/officeDocument/2006/relationships/hyperlink" Target="consultantplus://offline/ref=89F6652B2CE87E8091C44CDDE3D66FF040064AB79B11ECF052556D4E22E7ECFC9947440286CA01D7C1F0DAA5598B581BC4C051375A296220e8gDN" TargetMode="External"/><Relationship Id="rId73" Type="http://schemas.openxmlformats.org/officeDocument/2006/relationships/hyperlink" Target="consultantplus://offline/ref=89F6652B2CE87E8091C44CDDE3D66FF040064AB79B11ECF052556D4E22E7ECFC9947440286CA01D7C0F0DAA5598B581BC4C051375A296220e8gDN" TargetMode="External"/><Relationship Id="rId78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81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86" Type="http://schemas.openxmlformats.org/officeDocument/2006/relationships/hyperlink" Target="consultantplus://offline/ref=89F6652B2CE87E8091C44CDDE3D66FF0410248B39B16ECF052556D4E22E7ECFC9947440286CA01D0C0F0DAA5598B581BC4C051375A296220e8gDN" TargetMode="External"/><Relationship Id="rId94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99" Type="http://schemas.openxmlformats.org/officeDocument/2006/relationships/hyperlink" Target="consultantplus://offline/ref=89F6652B2CE87E8091C44CDDE3D66FF0410248B39B16ECF052556D4E22E7ECFC9947440286CA01D0CAF0DAA5598B581BC4C051375A296220e8gDN" TargetMode="External"/><Relationship Id="rId101" Type="http://schemas.openxmlformats.org/officeDocument/2006/relationships/hyperlink" Target="consultantplus://offline/ref=89F6652B2CE87E8091C44CDDE3D66FF0410248B39B16ECF052556D4E22E7ECFC9947440286CA01D7C2F0DAA5598B581BC4C051375A296220e8gDN" TargetMode="External"/><Relationship Id="rId122" Type="http://schemas.openxmlformats.org/officeDocument/2006/relationships/hyperlink" Target="consultantplus://offline/ref=89F6652B2CE87E8091C44CDDE3D66FF0410248B39B16ECF052556D4E22E7ECFC9947440286CA01D6CBF0DAA5598B581BC4C051375A296220e8gDN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F6652B2CE87E8091C44CDDE3D66FF0410548B19B16ECF052556D4E22E7ECFC9947440286CA01D2CAF0DAA5598B581BC4C051375A296220e8gDN" TargetMode="External"/><Relationship Id="rId13" Type="http://schemas.openxmlformats.org/officeDocument/2006/relationships/hyperlink" Target="consultantplus://offline/ref=89F6652B2CE87E8091C44CDDE3D66FF0410349B09C14ECF052556D4E22E7ECFC9947440286CA00D6CBF0DAA5598B581BC4C051375A296220e8gDN" TargetMode="External"/><Relationship Id="rId18" Type="http://schemas.openxmlformats.org/officeDocument/2006/relationships/hyperlink" Target="consultantplus://offline/ref=89F6652B2CE87E8091C44CDDE3D66FF043074CB0931CECF052556D4E22E7ECFC9947440286CA01D2C3F0DAA5598B581BC4C051375A296220e8gDN" TargetMode="External"/><Relationship Id="rId39" Type="http://schemas.openxmlformats.org/officeDocument/2006/relationships/hyperlink" Target="consultantplus://offline/ref=89F6652B2CE87E8091C44CDDE3D66FF040064AB79B11ECF052556D4E22E7ECFC9947440286CA01D0C3F0DAA5598B581BC4C051375A296220e8gDN" TargetMode="External"/><Relationship Id="rId109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34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50" Type="http://schemas.openxmlformats.org/officeDocument/2006/relationships/hyperlink" Target="consultantplus://offline/ref=89F6652B2CE87E8091C44CDDE3D66FF043074CB0931CECF052556D4E22E7ECFC9947440286CA01D1C4F0DAA5598B581BC4C051375A296220e8gDN" TargetMode="External"/><Relationship Id="rId55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76" Type="http://schemas.openxmlformats.org/officeDocument/2006/relationships/hyperlink" Target="consultantplus://offline/ref=89F6652B2CE87E8091C44CDDE3D66FF0410248B39B16ECF052556D4E22E7ECFC9947440286CA01D1C4F0DAA5598B581BC4C051375A296220e8gDN" TargetMode="External"/><Relationship Id="rId97" Type="http://schemas.openxmlformats.org/officeDocument/2006/relationships/hyperlink" Target="consultantplus://offline/ref=89F6652B2CE87E8091C44CDDE3D66FF0410248B39B16ECF052556D4E22E7ECFC9947440286CA01D0C4F0DAA5598B581BC4C051375A296220e8gDN" TargetMode="External"/><Relationship Id="rId104" Type="http://schemas.openxmlformats.org/officeDocument/2006/relationships/hyperlink" Target="consultantplus://offline/ref=89F6652B2CE87E8091C44CDDE3D66FF0410248B39B16ECF052556D4E22E7ECFC9947440286CA01D7C0F0DAA5598B581BC4C051375A296220e8gDN" TargetMode="External"/><Relationship Id="rId120" Type="http://schemas.openxmlformats.org/officeDocument/2006/relationships/hyperlink" Target="consultantplus://offline/ref=89F6652B2CE87E8091C44CDDE3D66FF043074CB0931CECF052556D4E22E7ECFC9947440286CA01D0CAF0DAA5598B581BC4C051375A296220e8gDN" TargetMode="External"/><Relationship Id="rId125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7" Type="http://schemas.openxmlformats.org/officeDocument/2006/relationships/hyperlink" Target="consultantplus://offline/ref=89F6652B2CE87E8091C44CDDE3D66FF040064AB79B11ECF052556D4E22E7ECFC9947440286CA01D3C6F0DAA5598B581BC4C051375A296220e8gDN" TargetMode="External"/><Relationship Id="rId71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92" Type="http://schemas.openxmlformats.org/officeDocument/2006/relationships/hyperlink" Target="consultantplus://offline/ref=89F6652B2CE87E8091C44CDDE3D66FF0410248B39B16ECF052556D4E22E7ECFC9947440286CA01D0C6F0DAA5598B581BC4C051375A296220e8gDN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9F6652B2CE87E8091C44CDDE3D66FF040064AB79B11ECF052556D4E22E7ECFC9947440286CA01D1C6F0DAA5598B581BC4C051375A296220e8gDN" TargetMode="External"/><Relationship Id="rId24" Type="http://schemas.openxmlformats.org/officeDocument/2006/relationships/hyperlink" Target="consultantplus://offline/ref=89F6652B2CE87E8091C44CDDE3D66FF0410248B39B16ECF052556D4E22E7ECFC9947440286CA01D2C2F0DAA5598B581BC4C051375A296220e8gDN" TargetMode="External"/><Relationship Id="rId40" Type="http://schemas.openxmlformats.org/officeDocument/2006/relationships/hyperlink" Target="consultantplus://offline/ref=89F6652B2CE87E8091C44CDDE3D66FF040064AB79B11ECF052556D4E22E7ECFC9947440286CA01D0C2F0DAA5598B581BC4C051375A296220e8gDN" TargetMode="External"/><Relationship Id="rId45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66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87" Type="http://schemas.openxmlformats.org/officeDocument/2006/relationships/hyperlink" Target="consultantplus://offline/ref=89F6652B2CE87E8091C44CDDE3D66FF040064AB79B11ECF052556D4E22E7ECFC9947440286CA01D2C3F0DAA5598B581BC4C051375A296220e8gDN" TargetMode="External"/><Relationship Id="rId110" Type="http://schemas.openxmlformats.org/officeDocument/2006/relationships/hyperlink" Target="consultantplus://offline/ref=89F6652B2CE87E8091C44CDDE3D66FF0410248B39B16ECF052556D4E22E7ECFC9947440286CA01D7CBF0DAA5598B581BC4C051375A296220e8gDN" TargetMode="External"/><Relationship Id="rId115" Type="http://schemas.openxmlformats.org/officeDocument/2006/relationships/hyperlink" Target="consultantplus://offline/ref=89F6652B2CE87E8091C44CDDE3D66FF0410248B39B16ECF052556D4E22E7ECFC9947440286CA01D6C0F0DAA5598B581BC4C051375A296220e8gDN" TargetMode="External"/><Relationship Id="rId61" Type="http://schemas.openxmlformats.org/officeDocument/2006/relationships/hyperlink" Target="consultantplus://offline/ref=89F6652B2CE87E8091C44CDDE3D66FF0410248B39B16ECF052556D4E22E7ECFC9947440286CA01D1C2F0DAA5598B581BC4C051375A296220e8gDN" TargetMode="External"/><Relationship Id="rId82" Type="http://schemas.openxmlformats.org/officeDocument/2006/relationships/hyperlink" Target="consultantplus://offline/ref=89F6652B2CE87E8091C44CDDE3D66FF0410248B39B16ECF052556D4E22E7ECFC9947440286CA01D0C3F0DAA5598B581BC4C051375A296220e8gD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10233</Words>
  <Characters>58329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2020-10-28T13:32:00Z</dcterms:created>
  <dcterms:modified xsi:type="dcterms:W3CDTF">2020-10-28T13:32:00Z</dcterms:modified>
</cp:coreProperties>
</file>